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DB" w:rsidRPr="0055748F" w:rsidRDefault="001118DB" w:rsidP="009245E0">
      <w:pPr>
        <w:jc w:val="center"/>
        <w:rPr>
          <w:b/>
          <w:sz w:val="32"/>
          <w:lang w:val="ro-RO"/>
        </w:rPr>
      </w:pPr>
    </w:p>
    <w:p w:rsidR="001118DB" w:rsidRDefault="001118DB" w:rsidP="009245E0">
      <w:pPr>
        <w:jc w:val="center"/>
        <w:rPr>
          <w:b/>
          <w:sz w:val="32"/>
          <w:lang w:val="es-ES"/>
        </w:rPr>
      </w:pPr>
    </w:p>
    <w:p w:rsidR="001118DB" w:rsidRDefault="001118DB" w:rsidP="009245E0">
      <w:pPr>
        <w:jc w:val="center"/>
        <w:rPr>
          <w:b/>
          <w:sz w:val="32"/>
          <w:lang w:val="es-ES"/>
        </w:rPr>
      </w:pPr>
      <w:r w:rsidRPr="00F61FBC">
        <w:rPr>
          <w:b/>
          <w:sz w:val="32"/>
          <w:lang w:val="es-ES"/>
        </w:rPr>
        <w:t>CAIET DE SARCINI</w:t>
      </w:r>
    </w:p>
    <w:p w:rsidR="001118DB" w:rsidRDefault="001118DB" w:rsidP="009245E0">
      <w:pPr>
        <w:jc w:val="center"/>
        <w:rPr>
          <w:b/>
          <w:sz w:val="32"/>
          <w:lang w:val="es-ES"/>
        </w:rPr>
      </w:pPr>
    </w:p>
    <w:p w:rsidR="001118DB" w:rsidRPr="00F61FBC" w:rsidRDefault="001118DB" w:rsidP="009245E0">
      <w:pPr>
        <w:jc w:val="center"/>
        <w:rPr>
          <w:b/>
          <w:sz w:val="32"/>
          <w:lang w:val="es-ES"/>
        </w:rPr>
      </w:pPr>
    </w:p>
    <w:p w:rsidR="001118DB" w:rsidRPr="00F61FBC" w:rsidRDefault="001118DB" w:rsidP="009245E0">
      <w:pPr>
        <w:jc w:val="center"/>
        <w:rPr>
          <w:b/>
          <w:sz w:val="28"/>
          <w:szCs w:val="28"/>
          <w:lang w:val="es-ES"/>
        </w:rPr>
      </w:pPr>
      <w:r w:rsidRPr="00F61FBC">
        <w:rPr>
          <w:b/>
          <w:sz w:val="24"/>
          <w:szCs w:val="24"/>
          <w:lang w:val="es-ES"/>
        </w:rPr>
        <w:t xml:space="preserve">    </w:t>
      </w:r>
    </w:p>
    <w:p w:rsidR="002054B1" w:rsidRPr="002054B1" w:rsidRDefault="001118DB" w:rsidP="002054B1">
      <w:pPr>
        <w:jc w:val="center"/>
        <w:rPr>
          <w:b/>
          <w:sz w:val="24"/>
          <w:szCs w:val="24"/>
          <w:lang w:val="es-ES"/>
        </w:rPr>
      </w:pPr>
      <w:r w:rsidRPr="00BB73B7">
        <w:rPr>
          <w:b/>
          <w:sz w:val="24"/>
          <w:szCs w:val="24"/>
          <w:lang w:val="es-ES"/>
        </w:rPr>
        <w:t>Privind</w:t>
      </w:r>
      <w:r w:rsidR="00F51762">
        <w:rPr>
          <w:b/>
          <w:sz w:val="24"/>
          <w:szCs w:val="24"/>
          <w:lang w:val="es-ES"/>
        </w:rPr>
        <w:t xml:space="preserve"> </w:t>
      </w:r>
      <w:r w:rsidRPr="00BB73B7">
        <w:rPr>
          <w:b/>
          <w:sz w:val="24"/>
          <w:szCs w:val="24"/>
          <w:lang w:val="es-ES"/>
        </w:rPr>
        <w:t xml:space="preserve"> </w:t>
      </w:r>
      <w:r w:rsidR="00F51762">
        <w:rPr>
          <w:b/>
          <w:sz w:val="24"/>
          <w:szCs w:val="24"/>
          <w:lang w:val="es-ES"/>
        </w:rPr>
        <w:t xml:space="preserve"> închirierea</w:t>
      </w:r>
      <w:r w:rsidRPr="00BB73B7">
        <w:rPr>
          <w:b/>
          <w:sz w:val="24"/>
          <w:szCs w:val="24"/>
          <w:lang w:val="es-ES"/>
        </w:rPr>
        <w:t xml:space="preserve"> prin </w:t>
      </w:r>
      <w:r w:rsidR="00306A47">
        <w:rPr>
          <w:b/>
          <w:sz w:val="24"/>
          <w:szCs w:val="24"/>
          <w:lang w:val="es-ES"/>
        </w:rPr>
        <w:t xml:space="preserve">licitaţie publică a </w:t>
      </w:r>
      <w:r w:rsidR="002054B1" w:rsidRPr="002054B1">
        <w:rPr>
          <w:b/>
          <w:sz w:val="24"/>
          <w:szCs w:val="24"/>
          <w:lang w:val="es-ES"/>
        </w:rPr>
        <w:t xml:space="preserve"> sp</w:t>
      </w:r>
      <w:r w:rsidR="006129AD">
        <w:rPr>
          <w:b/>
          <w:sz w:val="24"/>
          <w:szCs w:val="24"/>
          <w:lang w:val="es-ES"/>
        </w:rPr>
        <w:t xml:space="preserve">ațiului in suprafața de </w:t>
      </w:r>
      <w:r w:rsidR="00D66560">
        <w:rPr>
          <w:b/>
          <w:sz w:val="24"/>
          <w:szCs w:val="24"/>
          <w:lang w:val="es-ES"/>
        </w:rPr>
        <w:t>76,85</w:t>
      </w:r>
      <w:r w:rsidR="00670BB5">
        <w:rPr>
          <w:b/>
          <w:sz w:val="24"/>
          <w:szCs w:val="24"/>
          <w:lang w:val="es-ES"/>
        </w:rPr>
        <w:t xml:space="preserve"> </w:t>
      </w:r>
      <w:r w:rsidR="002054B1" w:rsidRPr="002054B1">
        <w:rPr>
          <w:b/>
          <w:sz w:val="24"/>
          <w:szCs w:val="24"/>
          <w:lang w:val="es-ES"/>
        </w:rPr>
        <w:t xml:space="preserve"> mp din imobil</w:t>
      </w:r>
      <w:r w:rsidR="00670BB5">
        <w:rPr>
          <w:b/>
          <w:sz w:val="24"/>
          <w:szCs w:val="24"/>
          <w:lang w:val="es-ES"/>
        </w:rPr>
        <w:t xml:space="preserve">ul situat in Dej, </w:t>
      </w:r>
      <w:r w:rsidR="006129AD">
        <w:rPr>
          <w:b/>
          <w:sz w:val="24"/>
          <w:szCs w:val="24"/>
          <w:lang w:val="es-ES"/>
        </w:rPr>
        <w:t>P-ta Bobalna</w:t>
      </w:r>
      <w:r w:rsidR="00670BB5">
        <w:rPr>
          <w:b/>
          <w:sz w:val="24"/>
          <w:szCs w:val="24"/>
          <w:lang w:val="es-ES"/>
        </w:rPr>
        <w:t xml:space="preserve"> </w:t>
      </w:r>
      <w:r w:rsidR="00EB3E89">
        <w:rPr>
          <w:b/>
          <w:sz w:val="24"/>
          <w:szCs w:val="24"/>
          <w:lang w:val="es-ES"/>
        </w:rPr>
        <w:t>nr.8</w:t>
      </w:r>
      <w:r w:rsidR="006129AD">
        <w:rPr>
          <w:b/>
          <w:sz w:val="24"/>
          <w:szCs w:val="24"/>
          <w:lang w:val="es-ES"/>
        </w:rPr>
        <w:t>-</w:t>
      </w:r>
      <w:r w:rsidR="00B92B88">
        <w:rPr>
          <w:b/>
          <w:sz w:val="24"/>
          <w:szCs w:val="24"/>
          <w:lang w:val="es-ES"/>
        </w:rPr>
        <w:t>10</w:t>
      </w:r>
      <w:r w:rsidR="00EB3E89">
        <w:rPr>
          <w:b/>
          <w:sz w:val="24"/>
          <w:szCs w:val="24"/>
          <w:lang w:val="es-ES"/>
        </w:rPr>
        <w:t xml:space="preserve"> </w:t>
      </w:r>
      <w:r w:rsidR="006129AD">
        <w:rPr>
          <w:b/>
          <w:sz w:val="24"/>
          <w:szCs w:val="24"/>
          <w:lang w:val="es-ES"/>
        </w:rPr>
        <w:t>,</w:t>
      </w:r>
      <w:r w:rsidR="002054B1" w:rsidRPr="002054B1">
        <w:rPr>
          <w:b/>
          <w:sz w:val="24"/>
          <w:szCs w:val="24"/>
          <w:lang w:val="es-ES"/>
        </w:rPr>
        <w:t xml:space="preserve"> </w:t>
      </w:r>
      <w:r w:rsidR="002C7193">
        <w:rPr>
          <w:b/>
          <w:sz w:val="24"/>
          <w:szCs w:val="24"/>
          <w:lang w:val="es-ES"/>
        </w:rPr>
        <w:t xml:space="preserve">cu </w:t>
      </w:r>
      <w:r w:rsidR="002054B1" w:rsidRPr="002054B1">
        <w:rPr>
          <w:b/>
          <w:sz w:val="24"/>
          <w:szCs w:val="24"/>
          <w:lang w:val="es-ES"/>
        </w:rPr>
        <w:t>destinat</w:t>
      </w:r>
      <w:r w:rsidR="002C7193">
        <w:rPr>
          <w:b/>
          <w:sz w:val="24"/>
          <w:szCs w:val="24"/>
          <w:lang w:val="es-ES"/>
        </w:rPr>
        <w:t>ia</w:t>
      </w:r>
      <w:r w:rsidR="006129AD">
        <w:rPr>
          <w:b/>
          <w:sz w:val="24"/>
          <w:szCs w:val="24"/>
          <w:lang w:val="es-ES"/>
        </w:rPr>
        <w:t xml:space="preserve"> comert</w:t>
      </w:r>
    </w:p>
    <w:p w:rsidR="001118DB" w:rsidRPr="008C185E" w:rsidRDefault="001118DB" w:rsidP="00BB73B7">
      <w:pPr>
        <w:jc w:val="both"/>
        <w:rPr>
          <w:b/>
          <w:sz w:val="24"/>
          <w:szCs w:val="24"/>
          <w:lang w:val="fr-FR"/>
        </w:rPr>
      </w:pPr>
    </w:p>
    <w:p w:rsidR="001118DB" w:rsidRPr="008C185E" w:rsidRDefault="001118DB" w:rsidP="00BB73B7">
      <w:pPr>
        <w:numPr>
          <w:ilvl w:val="0"/>
          <w:numId w:val="3"/>
        </w:numPr>
        <w:jc w:val="both"/>
        <w:rPr>
          <w:b/>
          <w:sz w:val="24"/>
          <w:szCs w:val="24"/>
          <w:lang w:val="fr-FR"/>
        </w:rPr>
      </w:pPr>
      <w:r w:rsidRPr="008C185E">
        <w:rPr>
          <w:b/>
          <w:sz w:val="24"/>
          <w:szCs w:val="24"/>
          <w:lang w:val="fr-FR"/>
        </w:rPr>
        <w:t>DATA ŞI LOCUL DESFĂŞURĂRII LICITAŢIEI PUBLICE</w:t>
      </w:r>
    </w:p>
    <w:p w:rsidR="001118DB" w:rsidRPr="008C185E" w:rsidRDefault="001118DB" w:rsidP="00BB73B7">
      <w:pPr>
        <w:ind w:left="150"/>
        <w:jc w:val="both"/>
        <w:rPr>
          <w:b/>
          <w:sz w:val="24"/>
          <w:szCs w:val="24"/>
          <w:u w:val="single"/>
          <w:lang w:val="fr-FR"/>
        </w:rPr>
      </w:pPr>
    </w:p>
    <w:p w:rsidR="001118DB" w:rsidRDefault="001118DB" w:rsidP="00BB73B7">
      <w:pPr>
        <w:pStyle w:val="Indentcorptext2"/>
        <w:numPr>
          <w:ilvl w:val="1"/>
          <w:numId w:val="3"/>
        </w:numPr>
        <w:spacing w:after="0" w:line="240" w:lineRule="auto"/>
        <w:ind w:left="0" w:firstLine="300"/>
        <w:jc w:val="both"/>
        <w:rPr>
          <w:sz w:val="24"/>
          <w:szCs w:val="24"/>
          <w:lang w:val="es-ES"/>
        </w:rPr>
      </w:pPr>
      <w:r w:rsidRPr="00BB73B7">
        <w:rPr>
          <w:sz w:val="24"/>
          <w:szCs w:val="24"/>
          <w:lang w:val="es-ES"/>
        </w:rPr>
        <w:t>Licitaţia publică va avea l</w:t>
      </w:r>
      <w:r w:rsidR="00A829CC">
        <w:rPr>
          <w:sz w:val="24"/>
          <w:szCs w:val="24"/>
          <w:lang w:val="es-ES"/>
        </w:rPr>
        <w:t xml:space="preserve">oc în data de </w:t>
      </w:r>
      <w:r w:rsidR="002054B1">
        <w:rPr>
          <w:sz w:val="24"/>
          <w:szCs w:val="24"/>
          <w:lang w:val="es-ES"/>
        </w:rPr>
        <w:t>..............</w:t>
      </w:r>
      <w:r w:rsidR="00A829CC">
        <w:rPr>
          <w:sz w:val="24"/>
          <w:szCs w:val="24"/>
          <w:lang w:val="es-ES"/>
        </w:rPr>
        <w:t xml:space="preserve"> </w:t>
      </w:r>
      <w:r w:rsidR="002054B1">
        <w:rPr>
          <w:sz w:val="24"/>
          <w:szCs w:val="24"/>
          <w:lang w:val="es-ES"/>
        </w:rPr>
        <w:t>201</w:t>
      </w:r>
      <w:r w:rsidR="00B92B88">
        <w:rPr>
          <w:sz w:val="24"/>
          <w:szCs w:val="24"/>
          <w:lang w:val="es-ES"/>
        </w:rPr>
        <w:t>7</w:t>
      </w:r>
      <w:r w:rsidRPr="00BB73B7">
        <w:rPr>
          <w:sz w:val="24"/>
          <w:szCs w:val="24"/>
          <w:lang w:val="es-ES"/>
        </w:rPr>
        <w:t xml:space="preserve">, la sediul Primăriei municipiului Dej, </w:t>
      </w:r>
      <w:r w:rsidR="00A829CC">
        <w:rPr>
          <w:sz w:val="24"/>
          <w:szCs w:val="24"/>
          <w:lang w:val="es-ES"/>
        </w:rPr>
        <w:t>din str. 1 Mai nr. 2 , ora  11,00</w:t>
      </w:r>
      <w:r w:rsidR="00306A47">
        <w:rPr>
          <w:sz w:val="24"/>
          <w:szCs w:val="24"/>
          <w:lang w:val="es-ES"/>
        </w:rPr>
        <w:t>.</w:t>
      </w:r>
    </w:p>
    <w:p w:rsidR="008C0910" w:rsidRPr="00BB73B7" w:rsidRDefault="008C0910" w:rsidP="00BB73B7">
      <w:pPr>
        <w:pStyle w:val="Indentcorptext2"/>
        <w:numPr>
          <w:ilvl w:val="1"/>
          <w:numId w:val="3"/>
        </w:numPr>
        <w:spacing w:after="0" w:line="240" w:lineRule="auto"/>
        <w:ind w:left="0" w:firstLine="300"/>
        <w:jc w:val="both"/>
        <w:rPr>
          <w:sz w:val="24"/>
          <w:szCs w:val="24"/>
          <w:lang w:val="es-ES"/>
        </w:rPr>
      </w:pPr>
      <w:r>
        <w:rPr>
          <w:sz w:val="24"/>
          <w:szCs w:val="24"/>
          <w:lang w:val="es-ES"/>
        </w:rPr>
        <w:t>Data limita de depunere a ofertelor .........</w:t>
      </w:r>
    </w:p>
    <w:p w:rsidR="001118DB" w:rsidRDefault="001118DB" w:rsidP="00BB73B7">
      <w:pPr>
        <w:jc w:val="both"/>
        <w:rPr>
          <w:sz w:val="24"/>
          <w:szCs w:val="24"/>
          <w:lang w:val="es-ES"/>
        </w:rPr>
      </w:pPr>
    </w:p>
    <w:p w:rsidR="001118DB" w:rsidRPr="00BB73B7" w:rsidRDefault="001118DB" w:rsidP="00BB73B7">
      <w:pPr>
        <w:jc w:val="both"/>
        <w:rPr>
          <w:sz w:val="24"/>
          <w:szCs w:val="24"/>
          <w:lang w:val="es-ES"/>
        </w:rPr>
      </w:pPr>
    </w:p>
    <w:p w:rsidR="001118DB" w:rsidRPr="00BB73B7" w:rsidRDefault="001118DB" w:rsidP="00BB73B7">
      <w:pPr>
        <w:numPr>
          <w:ilvl w:val="0"/>
          <w:numId w:val="3"/>
        </w:numPr>
        <w:jc w:val="both"/>
        <w:rPr>
          <w:sz w:val="24"/>
          <w:szCs w:val="24"/>
        </w:rPr>
      </w:pPr>
      <w:r w:rsidRPr="00BB73B7">
        <w:rPr>
          <w:b/>
          <w:sz w:val="24"/>
          <w:szCs w:val="24"/>
        </w:rPr>
        <w:t>OBIECTUL ÎNCHIRIERII</w:t>
      </w:r>
      <w:r w:rsidRPr="00BB73B7">
        <w:rPr>
          <w:sz w:val="24"/>
          <w:szCs w:val="24"/>
        </w:rPr>
        <w:t xml:space="preserve">   </w:t>
      </w:r>
    </w:p>
    <w:p w:rsidR="001118DB" w:rsidRPr="00BB73B7" w:rsidRDefault="001118DB" w:rsidP="00BB73B7">
      <w:pPr>
        <w:ind w:left="150"/>
        <w:jc w:val="both"/>
        <w:rPr>
          <w:sz w:val="24"/>
          <w:szCs w:val="24"/>
        </w:rPr>
      </w:pPr>
    </w:p>
    <w:p w:rsidR="001118DB" w:rsidRDefault="001118DB" w:rsidP="00BB73B7">
      <w:pPr>
        <w:jc w:val="both"/>
        <w:rPr>
          <w:sz w:val="24"/>
          <w:szCs w:val="24"/>
          <w:lang w:val="ro-RO"/>
        </w:rPr>
      </w:pPr>
      <w:r w:rsidRPr="00BB73B7">
        <w:rPr>
          <w:sz w:val="24"/>
          <w:szCs w:val="24"/>
          <w:lang w:val="es-ES"/>
        </w:rPr>
        <w:t xml:space="preserve">       </w:t>
      </w:r>
      <w:r w:rsidRPr="00BB73B7">
        <w:rPr>
          <w:b/>
          <w:sz w:val="24"/>
          <w:szCs w:val="24"/>
          <w:lang w:val="es-ES"/>
        </w:rPr>
        <w:t>2.1</w:t>
      </w:r>
      <w:r w:rsidRPr="00BB73B7">
        <w:rPr>
          <w:sz w:val="24"/>
          <w:szCs w:val="24"/>
          <w:lang w:val="es-ES"/>
        </w:rPr>
        <w:t xml:space="preserve">. Obiectul închirierii  </w:t>
      </w:r>
      <w:r w:rsidR="003E5E0A">
        <w:rPr>
          <w:sz w:val="24"/>
          <w:szCs w:val="24"/>
          <w:lang w:val="ro-RO"/>
        </w:rPr>
        <w:t>îl consti</w:t>
      </w:r>
      <w:r w:rsidR="00A829CC">
        <w:rPr>
          <w:sz w:val="24"/>
          <w:szCs w:val="24"/>
          <w:lang w:val="ro-RO"/>
        </w:rPr>
        <w:t xml:space="preserve">tuie </w:t>
      </w:r>
      <w:r w:rsidR="002C7193">
        <w:rPr>
          <w:sz w:val="24"/>
          <w:szCs w:val="24"/>
          <w:lang w:val="ro-RO"/>
        </w:rPr>
        <w:t>spațiul</w:t>
      </w:r>
      <w:r w:rsidR="00670BB5">
        <w:rPr>
          <w:sz w:val="24"/>
          <w:szCs w:val="24"/>
          <w:lang w:val="ro-RO"/>
        </w:rPr>
        <w:t xml:space="preserve"> in suprafața </w:t>
      </w:r>
      <w:r w:rsidR="00D66560">
        <w:rPr>
          <w:sz w:val="24"/>
          <w:szCs w:val="24"/>
          <w:lang w:val="ro-RO"/>
        </w:rPr>
        <w:t>76,85</w:t>
      </w:r>
      <w:bookmarkStart w:id="0" w:name="_GoBack"/>
      <w:bookmarkEnd w:id="0"/>
      <w:r w:rsidR="002A638E">
        <w:rPr>
          <w:sz w:val="24"/>
          <w:szCs w:val="24"/>
          <w:lang w:val="ro-RO"/>
        </w:rPr>
        <w:t xml:space="preserve"> </w:t>
      </w:r>
      <w:r w:rsidR="00E924DF" w:rsidRPr="00E924DF">
        <w:rPr>
          <w:sz w:val="24"/>
          <w:szCs w:val="24"/>
          <w:lang w:val="ro-RO"/>
        </w:rPr>
        <w:t>mp din imobilul situat in Dej</w:t>
      </w:r>
      <w:r w:rsidR="00670BB5">
        <w:rPr>
          <w:sz w:val="24"/>
          <w:szCs w:val="24"/>
          <w:lang w:val="ro-RO"/>
        </w:rPr>
        <w:t xml:space="preserve"> </w:t>
      </w:r>
      <w:r w:rsidR="00B92B88" w:rsidRPr="00B92B88">
        <w:rPr>
          <w:sz w:val="24"/>
          <w:szCs w:val="24"/>
          <w:lang w:val="ro-RO"/>
        </w:rPr>
        <w:t xml:space="preserve">P-ta </w:t>
      </w:r>
      <w:proofErr w:type="spellStart"/>
      <w:r w:rsidR="00B92B88" w:rsidRPr="00B92B88">
        <w:rPr>
          <w:sz w:val="24"/>
          <w:szCs w:val="24"/>
          <w:lang w:val="ro-RO"/>
        </w:rPr>
        <w:t>Bobalna</w:t>
      </w:r>
      <w:proofErr w:type="spellEnd"/>
      <w:r w:rsidR="00B92B88" w:rsidRPr="00B92B88">
        <w:rPr>
          <w:sz w:val="24"/>
          <w:szCs w:val="24"/>
          <w:lang w:val="ro-RO"/>
        </w:rPr>
        <w:t xml:space="preserve"> nr.8-</w:t>
      </w:r>
      <w:r w:rsidR="00B92B88">
        <w:rPr>
          <w:sz w:val="24"/>
          <w:szCs w:val="24"/>
          <w:lang w:val="ro-RO"/>
        </w:rPr>
        <w:t>10</w:t>
      </w:r>
      <w:r w:rsidR="00B92B88" w:rsidRPr="00B92B88">
        <w:rPr>
          <w:sz w:val="24"/>
          <w:szCs w:val="24"/>
          <w:lang w:val="ro-RO"/>
        </w:rPr>
        <w:t xml:space="preserve"> </w:t>
      </w:r>
      <w:r w:rsidR="00B92B88">
        <w:rPr>
          <w:sz w:val="24"/>
          <w:szCs w:val="24"/>
          <w:lang w:val="ro-RO"/>
        </w:rPr>
        <w:t>,</w:t>
      </w:r>
      <w:r w:rsidR="00670BB5">
        <w:rPr>
          <w:sz w:val="24"/>
          <w:szCs w:val="24"/>
          <w:lang w:val="ro-RO"/>
        </w:rPr>
        <w:t>având CF nr</w:t>
      </w:r>
      <w:r w:rsidR="00B92B88">
        <w:rPr>
          <w:sz w:val="24"/>
          <w:szCs w:val="24"/>
          <w:lang w:val="ro-RO"/>
        </w:rPr>
        <w:t>.50633</w:t>
      </w:r>
      <w:r w:rsidR="00670BB5">
        <w:rPr>
          <w:sz w:val="24"/>
          <w:szCs w:val="24"/>
          <w:lang w:val="ro-RO"/>
        </w:rPr>
        <w:t xml:space="preserve">, </w:t>
      </w:r>
      <w:r w:rsidR="00B92B88">
        <w:rPr>
          <w:sz w:val="24"/>
          <w:szCs w:val="24"/>
          <w:lang w:val="ro-RO"/>
        </w:rPr>
        <w:t>nr.top.159/XIX.</w:t>
      </w:r>
    </w:p>
    <w:p w:rsidR="00E924DF" w:rsidRPr="00BB73B7" w:rsidRDefault="00E924DF" w:rsidP="00BB73B7">
      <w:pPr>
        <w:jc w:val="both"/>
        <w:rPr>
          <w:sz w:val="24"/>
          <w:szCs w:val="24"/>
          <w:lang w:val="ro-RO"/>
        </w:rPr>
      </w:pPr>
    </w:p>
    <w:p w:rsidR="001118DB" w:rsidRPr="00E924DF" w:rsidRDefault="00E924DF" w:rsidP="00BB73B7">
      <w:pPr>
        <w:pStyle w:val="Corptext2"/>
        <w:spacing w:after="0" w:line="240" w:lineRule="auto"/>
        <w:jc w:val="both"/>
        <w:rPr>
          <w:b/>
          <w:sz w:val="24"/>
          <w:szCs w:val="24"/>
          <w:lang w:val="fr-FR"/>
        </w:rPr>
      </w:pPr>
      <w:r w:rsidRPr="00E924DF">
        <w:rPr>
          <w:b/>
          <w:sz w:val="24"/>
          <w:szCs w:val="24"/>
          <w:lang w:val="fr-FR"/>
        </w:rPr>
        <w:t xml:space="preserve">   3. </w:t>
      </w:r>
      <w:r>
        <w:rPr>
          <w:b/>
          <w:sz w:val="24"/>
          <w:szCs w:val="24"/>
          <w:lang w:val="fr-FR"/>
        </w:rPr>
        <w:t xml:space="preserve">   </w:t>
      </w:r>
      <w:r w:rsidRPr="00E924DF">
        <w:rPr>
          <w:b/>
          <w:sz w:val="24"/>
          <w:szCs w:val="24"/>
          <w:lang w:val="fr-FR"/>
        </w:rPr>
        <w:t>DESTINATIA</w:t>
      </w:r>
      <w:r>
        <w:rPr>
          <w:b/>
          <w:sz w:val="24"/>
          <w:szCs w:val="24"/>
          <w:lang w:val="fr-FR"/>
        </w:rPr>
        <w:t xml:space="preserve"> : </w:t>
      </w:r>
      <w:r w:rsidR="00B92B88">
        <w:rPr>
          <w:sz w:val="24"/>
          <w:szCs w:val="24"/>
          <w:lang w:val="fr-FR"/>
        </w:rPr>
        <w:t>COMERT</w:t>
      </w:r>
    </w:p>
    <w:p w:rsidR="001118DB" w:rsidRPr="00BB73B7" w:rsidRDefault="001118DB" w:rsidP="00BB73B7">
      <w:pPr>
        <w:pStyle w:val="Corptext2"/>
        <w:spacing w:after="0" w:line="240" w:lineRule="auto"/>
        <w:jc w:val="both"/>
        <w:rPr>
          <w:sz w:val="24"/>
          <w:szCs w:val="24"/>
          <w:lang w:val="es-ES"/>
        </w:rPr>
      </w:pPr>
    </w:p>
    <w:p w:rsidR="001118DB" w:rsidRPr="00BB73B7" w:rsidRDefault="001118DB" w:rsidP="00E924DF">
      <w:pPr>
        <w:pStyle w:val="Corptext2"/>
        <w:numPr>
          <w:ilvl w:val="0"/>
          <w:numId w:val="9"/>
        </w:numPr>
        <w:spacing w:after="0" w:line="240" w:lineRule="auto"/>
        <w:jc w:val="both"/>
        <w:rPr>
          <w:b/>
          <w:sz w:val="24"/>
          <w:szCs w:val="24"/>
          <w:lang w:val="es-ES"/>
        </w:rPr>
      </w:pPr>
      <w:r w:rsidRPr="00BB73B7">
        <w:rPr>
          <w:b/>
          <w:sz w:val="24"/>
          <w:szCs w:val="24"/>
          <w:lang w:val="es-ES"/>
        </w:rPr>
        <w:t xml:space="preserve"> </w:t>
      </w:r>
      <w:r>
        <w:rPr>
          <w:b/>
          <w:sz w:val="24"/>
          <w:szCs w:val="24"/>
          <w:lang w:val="es-ES"/>
        </w:rPr>
        <w:t xml:space="preserve">DURATA ÎNCHIRIERII </w:t>
      </w:r>
    </w:p>
    <w:p w:rsidR="001118DB" w:rsidRPr="00BB73B7" w:rsidRDefault="001118DB" w:rsidP="00BB73B7">
      <w:pPr>
        <w:jc w:val="both"/>
        <w:rPr>
          <w:b/>
          <w:sz w:val="24"/>
          <w:szCs w:val="24"/>
          <w:lang w:val="es-ES"/>
        </w:rPr>
      </w:pPr>
    </w:p>
    <w:p w:rsidR="001118DB" w:rsidRDefault="001118DB" w:rsidP="00BB73B7">
      <w:pPr>
        <w:pStyle w:val="Corptext"/>
        <w:spacing w:after="0"/>
        <w:jc w:val="both"/>
        <w:rPr>
          <w:sz w:val="24"/>
          <w:szCs w:val="24"/>
          <w:lang w:val="es-ES"/>
        </w:rPr>
      </w:pPr>
      <w:r w:rsidRPr="00BB73B7">
        <w:rPr>
          <w:sz w:val="24"/>
          <w:szCs w:val="24"/>
          <w:lang w:val="es-ES"/>
        </w:rPr>
        <w:t xml:space="preserve">    </w:t>
      </w:r>
      <w:r w:rsidR="00E924DF" w:rsidRPr="00E924DF">
        <w:rPr>
          <w:b/>
          <w:sz w:val="24"/>
          <w:szCs w:val="24"/>
          <w:lang w:val="es-ES"/>
        </w:rPr>
        <w:t>4.1</w:t>
      </w:r>
      <w:r w:rsidRPr="00BB73B7">
        <w:rPr>
          <w:sz w:val="24"/>
          <w:szCs w:val="24"/>
          <w:lang w:val="es-ES"/>
        </w:rPr>
        <w:t xml:space="preserve">.  </w:t>
      </w:r>
      <w:r w:rsidR="00E924DF">
        <w:rPr>
          <w:sz w:val="24"/>
          <w:szCs w:val="24"/>
          <w:lang w:val="es-ES"/>
        </w:rPr>
        <w:t>Spatiul</w:t>
      </w:r>
      <w:r w:rsidRPr="00BB73B7">
        <w:rPr>
          <w:sz w:val="24"/>
          <w:szCs w:val="24"/>
          <w:lang w:val="es-ES"/>
        </w:rPr>
        <w:t xml:space="preserve"> care face obiectul închirieri</w:t>
      </w:r>
      <w:r>
        <w:rPr>
          <w:sz w:val="24"/>
          <w:szCs w:val="24"/>
          <w:lang w:val="es-ES"/>
        </w:rPr>
        <w:t>i</w:t>
      </w:r>
      <w:r w:rsidR="0055748F">
        <w:rPr>
          <w:sz w:val="24"/>
          <w:szCs w:val="24"/>
          <w:lang w:val="es-ES"/>
        </w:rPr>
        <w:t xml:space="preserve"> se închiriază pe o durată de </w:t>
      </w:r>
      <w:r w:rsidR="00B92B88">
        <w:rPr>
          <w:sz w:val="24"/>
          <w:szCs w:val="24"/>
          <w:lang w:val="es-ES"/>
        </w:rPr>
        <w:t>..../..</w:t>
      </w:r>
      <w:r w:rsidR="00D85311">
        <w:rPr>
          <w:sz w:val="24"/>
          <w:szCs w:val="24"/>
          <w:lang w:val="es-ES"/>
        </w:rPr>
        <w:t xml:space="preserve"> an</w:t>
      </w:r>
      <w:r w:rsidR="00E924DF">
        <w:rPr>
          <w:sz w:val="24"/>
          <w:szCs w:val="24"/>
          <w:lang w:val="es-ES"/>
        </w:rPr>
        <w:t>i</w:t>
      </w:r>
      <w:r w:rsidRPr="00BB73B7">
        <w:rPr>
          <w:sz w:val="24"/>
          <w:szCs w:val="24"/>
          <w:lang w:val="es-ES"/>
        </w:rPr>
        <w:t>.</w:t>
      </w:r>
    </w:p>
    <w:p w:rsidR="0055748F" w:rsidRPr="0055748F" w:rsidRDefault="0055748F" w:rsidP="00BB73B7">
      <w:pPr>
        <w:pStyle w:val="Corptext"/>
        <w:spacing w:after="0"/>
        <w:jc w:val="both"/>
        <w:rPr>
          <w:b/>
          <w:sz w:val="24"/>
          <w:szCs w:val="24"/>
          <w:lang w:val="es-ES"/>
        </w:rPr>
      </w:pPr>
      <w:r w:rsidRPr="00E924DF">
        <w:rPr>
          <w:b/>
          <w:sz w:val="24"/>
          <w:szCs w:val="24"/>
          <w:lang w:val="es-ES"/>
        </w:rPr>
        <w:t xml:space="preserve">    </w:t>
      </w:r>
      <w:r w:rsidR="00E924DF" w:rsidRPr="00E924DF">
        <w:rPr>
          <w:b/>
          <w:sz w:val="24"/>
          <w:szCs w:val="24"/>
          <w:lang w:val="es-ES"/>
        </w:rPr>
        <w:t>4</w:t>
      </w:r>
      <w:r w:rsidRPr="00E924DF">
        <w:rPr>
          <w:b/>
          <w:sz w:val="24"/>
          <w:szCs w:val="24"/>
          <w:lang w:val="es-ES"/>
        </w:rPr>
        <w:t>.2</w:t>
      </w:r>
      <w:r>
        <w:rPr>
          <w:b/>
          <w:sz w:val="24"/>
          <w:szCs w:val="24"/>
          <w:lang w:val="es-ES"/>
        </w:rPr>
        <w:t xml:space="preserve">   </w:t>
      </w:r>
      <w:r w:rsidRPr="0055748F">
        <w:rPr>
          <w:sz w:val="24"/>
          <w:szCs w:val="24"/>
          <w:lang w:val="es-ES"/>
        </w:rPr>
        <w:t>Modalitatea de plată</w:t>
      </w:r>
      <w:r>
        <w:rPr>
          <w:b/>
          <w:sz w:val="24"/>
          <w:szCs w:val="24"/>
          <w:lang w:val="es-ES"/>
        </w:rPr>
        <w:t xml:space="preserve">  </w:t>
      </w:r>
      <w:r w:rsidRPr="0055748F">
        <w:rPr>
          <w:sz w:val="24"/>
          <w:szCs w:val="24"/>
          <w:lang w:val="es-ES"/>
        </w:rPr>
        <w:t>şi clauzele speciale se vor stabili prin contractul de închiriere</w:t>
      </w:r>
      <w:r w:rsidR="002C7193">
        <w:rPr>
          <w:sz w:val="24"/>
          <w:szCs w:val="24"/>
          <w:lang w:val="es-ES"/>
        </w:rPr>
        <w:t>.</w:t>
      </w:r>
    </w:p>
    <w:p w:rsidR="001118DB" w:rsidRPr="00BB73B7" w:rsidRDefault="001118DB" w:rsidP="00BB73B7">
      <w:pPr>
        <w:jc w:val="both"/>
        <w:rPr>
          <w:b/>
          <w:sz w:val="24"/>
          <w:szCs w:val="24"/>
          <w:lang w:val="es-ES"/>
        </w:rPr>
      </w:pPr>
    </w:p>
    <w:p w:rsidR="001118DB" w:rsidRDefault="001118DB" w:rsidP="008535E8">
      <w:pPr>
        <w:jc w:val="both"/>
        <w:rPr>
          <w:sz w:val="24"/>
          <w:szCs w:val="24"/>
          <w:lang w:val="es-ES"/>
        </w:rPr>
      </w:pPr>
      <w:r w:rsidRPr="00BB73B7">
        <w:rPr>
          <w:b/>
          <w:sz w:val="24"/>
          <w:szCs w:val="24"/>
          <w:lang w:val="es-ES"/>
        </w:rPr>
        <w:t xml:space="preserve">   </w:t>
      </w:r>
    </w:p>
    <w:p w:rsidR="001118DB" w:rsidRPr="00BB73B7" w:rsidRDefault="001118DB" w:rsidP="00BB73B7">
      <w:pPr>
        <w:jc w:val="both"/>
        <w:rPr>
          <w:sz w:val="24"/>
          <w:szCs w:val="24"/>
          <w:lang w:val="es-ES"/>
        </w:rPr>
      </w:pPr>
    </w:p>
    <w:p w:rsidR="001118DB" w:rsidRPr="00BB73B7" w:rsidRDefault="001118DB" w:rsidP="00BB73B7">
      <w:pPr>
        <w:jc w:val="both"/>
        <w:rPr>
          <w:b/>
          <w:sz w:val="24"/>
          <w:szCs w:val="24"/>
          <w:lang w:val="es-ES"/>
        </w:rPr>
      </w:pPr>
      <w:r w:rsidRPr="00BB73B7">
        <w:rPr>
          <w:b/>
          <w:sz w:val="24"/>
          <w:szCs w:val="24"/>
          <w:lang w:val="es-ES"/>
        </w:rPr>
        <w:t xml:space="preserve">5 . </w:t>
      </w:r>
      <w:r>
        <w:rPr>
          <w:b/>
          <w:sz w:val="24"/>
          <w:szCs w:val="24"/>
          <w:lang w:val="es-ES"/>
        </w:rPr>
        <w:t>ELEMENTE DE PREŢ</w:t>
      </w:r>
    </w:p>
    <w:p w:rsidR="001118DB" w:rsidRPr="00BB73B7" w:rsidRDefault="001118DB" w:rsidP="00BB73B7">
      <w:pPr>
        <w:jc w:val="both"/>
        <w:rPr>
          <w:b/>
          <w:sz w:val="24"/>
          <w:szCs w:val="24"/>
          <w:lang w:val="es-ES"/>
        </w:rPr>
      </w:pPr>
    </w:p>
    <w:p w:rsidR="001118DB" w:rsidRPr="00BB73B7" w:rsidRDefault="001118DB" w:rsidP="00BB73B7">
      <w:pPr>
        <w:pStyle w:val="Corptext"/>
        <w:jc w:val="both"/>
        <w:rPr>
          <w:sz w:val="24"/>
          <w:szCs w:val="24"/>
          <w:lang w:val="es-ES"/>
        </w:rPr>
      </w:pPr>
      <w:r w:rsidRPr="00BB73B7">
        <w:rPr>
          <w:b/>
          <w:sz w:val="24"/>
          <w:szCs w:val="24"/>
          <w:lang w:val="es-ES"/>
        </w:rPr>
        <w:t>5.1.</w:t>
      </w:r>
      <w:r w:rsidRPr="00BB73B7">
        <w:rPr>
          <w:sz w:val="24"/>
          <w:szCs w:val="24"/>
          <w:lang w:val="es-ES"/>
        </w:rPr>
        <w:t xml:space="preserve"> Preţul minim de pornire la licita</w:t>
      </w:r>
      <w:r w:rsidRPr="00BB73B7">
        <w:rPr>
          <w:sz w:val="24"/>
          <w:szCs w:val="24"/>
          <w:lang w:val="ro-RO"/>
        </w:rPr>
        <w:t xml:space="preserve">ţie </w:t>
      </w:r>
      <w:r w:rsidRPr="00BB73B7">
        <w:rPr>
          <w:sz w:val="24"/>
          <w:szCs w:val="24"/>
          <w:lang w:val="es-ES"/>
        </w:rPr>
        <w:t>este de</w:t>
      </w:r>
      <w:r>
        <w:rPr>
          <w:sz w:val="24"/>
          <w:szCs w:val="24"/>
          <w:lang w:val="es-ES"/>
        </w:rPr>
        <w:t xml:space="preserve"> </w:t>
      </w:r>
      <w:r w:rsidR="002A638E">
        <w:rPr>
          <w:sz w:val="24"/>
          <w:szCs w:val="24"/>
          <w:lang w:val="es-ES"/>
        </w:rPr>
        <w:t xml:space="preserve">18,34 </w:t>
      </w:r>
      <w:r w:rsidR="0055748F" w:rsidRPr="00D85311">
        <w:rPr>
          <w:sz w:val="24"/>
          <w:szCs w:val="24"/>
          <w:lang w:val="es-ES"/>
        </w:rPr>
        <w:t>lei</w:t>
      </w:r>
      <w:r w:rsidRPr="00D85311">
        <w:rPr>
          <w:sz w:val="24"/>
          <w:szCs w:val="24"/>
          <w:lang w:val="es-ES"/>
        </w:rPr>
        <w:t>/</w:t>
      </w:r>
      <w:r w:rsidR="00D85311" w:rsidRPr="00D85311">
        <w:rPr>
          <w:sz w:val="24"/>
          <w:szCs w:val="24"/>
          <w:lang w:val="es-ES"/>
        </w:rPr>
        <w:t xml:space="preserve"> mp/ </w:t>
      </w:r>
      <w:r w:rsidR="008535E8">
        <w:rPr>
          <w:sz w:val="24"/>
          <w:szCs w:val="24"/>
          <w:lang w:val="es-ES"/>
        </w:rPr>
        <w:t>luna</w:t>
      </w:r>
      <w:r w:rsidRPr="00BB73B7">
        <w:rPr>
          <w:b/>
          <w:sz w:val="24"/>
          <w:szCs w:val="24"/>
          <w:lang w:val="es-ES"/>
        </w:rPr>
        <w:t xml:space="preserve">  , </w:t>
      </w:r>
      <w:r w:rsidRPr="00BB73B7">
        <w:rPr>
          <w:sz w:val="24"/>
          <w:szCs w:val="24"/>
          <w:lang w:val="es-ES"/>
        </w:rPr>
        <w:t xml:space="preserve">aşa cum a fost stabilit prin </w:t>
      </w:r>
      <w:r w:rsidRPr="008535E8">
        <w:rPr>
          <w:b/>
          <w:sz w:val="24"/>
          <w:szCs w:val="24"/>
          <w:lang w:val="es-ES"/>
        </w:rPr>
        <w:t>HCL nr</w:t>
      </w:r>
      <w:r w:rsidRPr="008535E8">
        <w:rPr>
          <w:b/>
          <w:i/>
          <w:sz w:val="24"/>
          <w:szCs w:val="24"/>
          <w:lang w:val="es-ES"/>
        </w:rPr>
        <w:t>.</w:t>
      </w:r>
      <w:r w:rsidR="002A638E">
        <w:rPr>
          <w:b/>
          <w:i/>
          <w:sz w:val="24"/>
          <w:szCs w:val="24"/>
          <w:lang w:val="es-ES"/>
        </w:rPr>
        <w:t>159</w:t>
      </w:r>
      <w:r w:rsidR="00D85311" w:rsidRPr="008535E8">
        <w:rPr>
          <w:b/>
          <w:i/>
          <w:sz w:val="24"/>
          <w:szCs w:val="24"/>
          <w:lang w:val="es-ES"/>
        </w:rPr>
        <w:t>/</w:t>
      </w:r>
      <w:r w:rsidR="002A638E">
        <w:rPr>
          <w:b/>
          <w:i/>
          <w:sz w:val="24"/>
          <w:szCs w:val="24"/>
          <w:lang w:val="es-ES"/>
        </w:rPr>
        <w:t>21.12.</w:t>
      </w:r>
      <w:r w:rsidR="008535E8" w:rsidRPr="008535E8">
        <w:rPr>
          <w:b/>
          <w:i/>
          <w:sz w:val="24"/>
          <w:szCs w:val="24"/>
          <w:lang w:val="es-ES"/>
        </w:rPr>
        <w:t>.201</w:t>
      </w:r>
      <w:r w:rsidR="002A638E">
        <w:rPr>
          <w:b/>
          <w:i/>
          <w:sz w:val="24"/>
          <w:szCs w:val="24"/>
          <w:lang w:val="es-ES"/>
        </w:rPr>
        <w:t>6</w:t>
      </w:r>
      <w:r w:rsidRPr="00BB73B7">
        <w:rPr>
          <w:sz w:val="24"/>
          <w:szCs w:val="24"/>
          <w:lang w:val="es-ES"/>
        </w:rPr>
        <w:t xml:space="preserve"> .</w:t>
      </w:r>
    </w:p>
    <w:p w:rsidR="001118DB" w:rsidRPr="00BB73B7" w:rsidRDefault="001118DB" w:rsidP="00BB73B7">
      <w:pPr>
        <w:pStyle w:val="Corptext"/>
        <w:jc w:val="both"/>
        <w:rPr>
          <w:sz w:val="24"/>
          <w:szCs w:val="24"/>
          <w:lang w:val="es-ES"/>
        </w:rPr>
      </w:pPr>
      <w:r w:rsidRPr="00BB73B7">
        <w:rPr>
          <w:b/>
          <w:sz w:val="24"/>
          <w:szCs w:val="24"/>
          <w:lang w:val="es-ES"/>
        </w:rPr>
        <w:t>5.2.</w:t>
      </w:r>
      <w:r w:rsidRPr="00BB73B7">
        <w:rPr>
          <w:sz w:val="24"/>
          <w:szCs w:val="24"/>
          <w:lang w:val="es-ES"/>
        </w:rPr>
        <w:t xml:space="preserve"> Preţul </w:t>
      </w:r>
      <w:r w:rsidR="008535E8">
        <w:rPr>
          <w:sz w:val="24"/>
          <w:szCs w:val="24"/>
          <w:lang w:val="es-ES"/>
        </w:rPr>
        <w:t>spatiului</w:t>
      </w:r>
      <w:r w:rsidRPr="00BB73B7">
        <w:rPr>
          <w:sz w:val="24"/>
          <w:szCs w:val="24"/>
          <w:lang w:val="es-ES"/>
        </w:rPr>
        <w:t xml:space="preserve"> licitat, va fi cel puţin egal cu cel de la punctul 5.1. de mai sus, va fi indexat anual cu rata inflaţiei.</w:t>
      </w:r>
    </w:p>
    <w:p w:rsidR="001118DB" w:rsidRDefault="001118DB" w:rsidP="00BB73B7">
      <w:pPr>
        <w:pStyle w:val="Corptext"/>
        <w:jc w:val="both"/>
        <w:rPr>
          <w:sz w:val="24"/>
          <w:szCs w:val="24"/>
          <w:lang w:val="es-ES"/>
        </w:rPr>
      </w:pPr>
      <w:r w:rsidRPr="00BB73B7">
        <w:rPr>
          <w:b/>
          <w:sz w:val="24"/>
          <w:szCs w:val="24"/>
          <w:lang w:val="es-ES"/>
        </w:rPr>
        <w:t>5.3.</w:t>
      </w:r>
      <w:r w:rsidRPr="00BB73B7">
        <w:rPr>
          <w:sz w:val="24"/>
          <w:szCs w:val="24"/>
          <w:lang w:val="es-ES"/>
        </w:rPr>
        <w:t xml:space="preserve"> Plata chiriei se va face lunar, anticipat până pe data de 25 a</w:t>
      </w:r>
      <w:r w:rsidR="008535E8">
        <w:rPr>
          <w:sz w:val="24"/>
          <w:szCs w:val="24"/>
          <w:lang w:val="es-ES"/>
        </w:rPr>
        <w:t>le lunii, pentru luna următoare</w:t>
      </w:r>
      <w:r w:rsidRPr="00BB73B7">
        <w:rPr>
          <w:sz w:val="24"/>
          <w:szCs w:val="24"/>
          <w:lang w:val="es-ES"/>
        </w:rPr>
        <w:t xml:space="preserve">. Recuperarea tuturor sumelor restante se va face din garanţia constituită. </w:t>
      </w:r>
    </w:p>
    <w:p w:rsidR="001118DB" w:rsidRDefault="001118DB" w:rsidP="00BB73B7">
      <w:pPr>
        <w:pStyle w:val="Corptext"/>
        <w:jc w:val="both"/>
        <w:rPr>
          <w:sz w:val="24"/>
          <w:szCs w:val="24"/>
          <w:lang w:val="es-ES"/>
        </w:rPr>
      </w:pPr>
    </w:p>
    <w:p w:rsidR="001118DB" w:rsidRPr="00BB73B7" w:rsidRDefault="001118DB" w:rsidP="00BB73B7">
      <w:pPr>
        <w:pStyle w:val="Corptext"/>
        <w:jc w:val="both"/>
        <w:rPr>
          <w:sz w:val="24"/>
          <w:szCs w:val="24"/>
          <w:lang w:val="es-ES"/>
        </w:rPr>
      </w:pPr>
    </w:p>
    <w:p w:rsidR="001118DB" w:rsidRDefault="001118DB" w:rsidP="00BB73B7">
      <w:pPr>
        <w:jc w:val="both"/>
        <w:rPr>
          <w:b/>
          <w:sz w:val="24"/>
          <w:szCs w:val="24"/>
          <w:lang w:val="es-ES"/>
        </w:rPr>
      </w:pPr>
    </w:p>
    <w:p w:rsidR="001118DB" w:rsidRDefault="001118DB" w:rsidP="00BB73B7">
      <w:pPr>
        <w:jc w:val="both"/>
        <w:rPr>
          <w:b/>
          <w:sz w:val="24"/>
          <w:szCs w:val="24"/>
          <w:lang w:val="es-ES"/>
        </w:rPr>
      </w:pPr>
    </w:p>
    <w:p w:rsidR="001118DB" w:rsidRPr="00BB73B7" w:rsidRDefault="001118DB" w:rsidP="00BB73B7">
      <w:pPr>
        <w:jc w:val="both"/>
        <w:rPr>
          <w:b/>
          <w:sz w:val="24"/>
          <w:szCs w:val="24"/>
          <w:lang w:val="es-ES"/>
        </w:rPr>
      </w:pPr>
      <w:r w:rsidRPr="00BB73B7">
        <w:rPr>
          <w:b/>
          <w:sz w:val="24"/>
          <w:szCs w:val="24"/>
          <w:lang w:val="es-ES"/>
        </w:rPr>
        <w:t xml:space="preserve">6. </w:t>
      </w:r>
      <w:r>
        <w:rPr>
          <w:b/>
          <w:sz w:val="24"/>
          <w:szCs w:val="24"/>
          <w:lang w:val="es-ES"/>
        </w:rPr>
        <w:t xml:space="preserve">ÎNCETAREA ÎNCHIRIERII </w:t>
      </w:r>
    </w:p>
    <w:p w:rsidR="001118DB" w:rsidRPr="00BB73B7" w:rsidRDefault="001118DB" w:rsidP="00BB73B7">
      <w:pPr>
        <w:jc w:val="both"/>
        <w:rPr>
          <w:sz w:val="24"/>
          <w:szCs w:val="24"/>
          <w:lang w:val="es-ES"/>
        </w:rPr>
      </w:pPr>
    </w:p>
    <w:p w:rsidR="001118DB" w:rsidRPr="00BB73B7" w:rsidRDefault="001118DB" w:rsidP="00BB73B7">
      <w:pPr>
        <w:jc w:val="both"/>
        <w:rPr>
          <w:sz w:val="24"/>
          <w:szCs w:val="24"/>
          <w:lang w:val="es-ES"/>
        </w:rPr>
      </w:pPr>
      <w:r w:rsidRPr="00BB73B7">
        <w:rPr>
          <w:sz w:val="24"/>
          <w:szCs w:val="24"/>
          <w:lang w:val="es-ES"/>
        </w:rPr>
        <w:t xml:space="preserve">    Încetarea contractului de închiriere poate avea loc în următoarele situaţii :</w:t>
      </w:r>
    </w:p>
    <w:p w:rsidR="001118DB" w:rsidRPr="00BB73B7" w:rsidRDefault="001118DB" w:rsidP="00BB73B7">
      <w:pPr>
        <w:jc w:val="both"/>
        <w:rPr>
          <w:sz w:val="24"/>
          <w:szCs w:val="24"/>
          <w:lang w:val="es-ES"/>
        </w:rPr>
      </w:pPr>
    </w:p>
    <w:p w:rsidR="001118DB" w:rsidRPr="00BB73B7" w:rsidRDefault="001118DB" w:rsidP="00BB73B7">
      <w:pPr>
        <w:jc w:val="both"/>
        <w:rPr>
          <w:sz w:val="24"/>
          <w:szCs w:val="24"/>
          <w:lang w:val="es-ES"/>
        </w:rPr>
      </w:pPr>
      <w:r w:rsidRPr="00BB73B7">
        <w:rPr>
          <w:b/>
          <w:sz w:val="24"/>
          <w:szCs w:val="24"/>
          <w:lang w:val="es-ES"/>
        </w:rPr>
        <w:lastRenderedPageBreak/>
        <w:t>6.1.</w:t>
      </w:r>
      <w:r w:rsidRPr="00BB73B7">
        <w:rPr>
          <w:sz w:val="24"/>
          <w:szCs w:val="24"/>
          <w:lang w:val="es-ES"/>
        </w:rPr>
        <w:t xml:space="preserve"> La expirarea duratei stabilite în contractul de închiriere, ;</w:t>
      </w:r>
    </w:p>
    <w:p w:rsidR="001118DB" w:rsidRPr="00BB73B7" w:rsidRDefault="001118DB" w:rsidP="00BB73B7">
      <w:pPr>
        <w:jc w:val="both"/>
        <w:rPr>
          <w:sz w:val="24"/>
          <w:szCs w:val="24"/>
          <w:lang w:val="es-ES"/>
        </w:rPr>
      </w:pPr>
      <w:r w:rsidRPr="00BB73B7">
        <w:rPr>
          <w:b/>
          <w:sz w:val="24"/>
          <w:szCs w:val="24"/>
          <w:lang w:val="es-ES"/>
        </w:rPr>
        <w:t>6.2</w:t>
      </w:r>
      <w:r w:rsidRPr="00BB73B7">
        <w:rPr>
          <w:sz w:val="24"/>
          <w:szCs w:val="24"/>
          <w:lang w:val="es-ES"/>
        </w:rPr>
        <w:t>. În cazul nerespectării obligaţiilor contractuale de către chiriaş;</w:t>
      </w:r>
    </w:p>
    <w:p w:rsidR="001118DB" w:rsidRPr="00BB73B7" w:rsidRDefault="001118DB" w:rsidP="00BB73B7">
      <w:pPr>
        <w:jc w:val="both"/>
        <w:rPr>
          <w:sz w:val="24"/>
          <w:szCs w:val="24"/>
          <w:lang w:val="es-ES"/>
        </w:rPr>
      </w:pPr>
      <w:r w:rsidRPr="00BB73B7">
        <w:rPr>
          <w:b/>
          <w:sz w:val="24"/>
          <w:szCs w:val="24"/>
          <w:lang w:val="es-ES"/>
        </w:rPr>
        <w:t>6.3</w:t>
      </w:r>
      <w:r w:rsidRPr="00BB73B7">
        <w:rPr>
          <w:sz w:val="24"/>
          <w:szCs w:val="24"/>
          <w:lang w:val="es-ES"/>
        </w:rPr>
        <w:t>. La dispariţia dintr-o cauză de forţă majoră a bunului închiriat sau în cazul imposibilităţii obiective a chiriaşului de a-l exploata, prin renunţare, fără plata unei despăgubiri;</w:t>
      </w:r>
    </w:p>
    <w:p w:rsidR="001118DB" w:rsidRDefault="001118DB" w:rsidP="00BB73B7">
      <w:pPr>
        <w:jc w:val="both"/>
        <w:rPr>
          <w:sz w:val="24"/>
          <w:szCs w:val="24"/>
          <w:lang w:val="es-ES"/>
        </w:rPr>
      </w:pPr>
      <w:r w:rsidRPr="00BB73B7">
        <w:rPr>
          <w:b/>
          <w:sz w:val="24"/>
          <w:szCs w:val="24"/>
          <w:lang w:val="es-ES"/>
        </w:rPr>
        <w:t>6.4.</w:t>
      </w:r>
      <w:r w:rsidRPr="00BB73B7">
        <w:rPr>
          <w:sz w:val="24"/>
          <w:szCs w:val="24"/>
          <w:lang w:val="es-ES"/>
        </w:rPr>
        <w:t xml:space="preserve"> În cazul în care </w:t>
      </w:r>
      <w:r w:rsidR="008535E8">
        <w:rPr>
          <w:sz w:val="24"/>
          <w:szCs w:val="24"/>
          <w:lang w:val="es-ES"/>
        </w:rPr>
        <w:t>spatiul</w:t>
      </w:r>
      <w:r w:rsidRPr="00BB73B7">
        <w:rPr>
          <w:sz w:val="24"/>
          <w:szCs w:val="24"/>
          <w:lang w:val="es-ES"/>
        </w:rPr>
        <w:t xml:space="preserve"> îşi schimbă destinaţia.</w:t>
      </w:r>
    </w:p>
    <w:p w:rsidR="001118DB" w:rsidRPr="00BB73B7" w:rsidRDefault="001118DB" w:rsidP="00BB73B7">
      <w:pPr>
        <w:jc w:val="both"/>
        <w:rPr>
          <w:sz w:val="24"/>
          <w:szCs w:val="24"/>
          <w:lang w:val="es-ES"/>
        </w:rPr>
      </w:pPr>
    </w:p>
    <w:p w:rsidR="001118DB" w:rsidRPr="00BB73B7" w:rsidRDefault="001118DB" w:rsidP="00BB73B7">
      <w:pPr>
        <w:jc w:val="both"/>
        <w:rPr>
          <w:sz w:val="24"/>
          <w:szCs w:val="24"/>
          <w:lang w:val="es-ES"/>
        </w:rPr>
      </w:pPr>
    </w:p>
    <w:p w:rsidR="001118DB" w:rsidRPr="00BB73B7" w:rsidRDefault="001118DB" w:rsidP="00BB73B7">
      <w:pPr>
        <w:jc w:val="both"/>
        <w:rPr>
          <w:b/>
          <w:sz w:val="24"/>
          <w:szCs w:val="24"/>
          <w:lang w:val="es-ES"/>
        </w:rPr>
      </w:pPr>
      <w:r w:rsidRPr="00BB73B7">
        <w:rPr>
          <w:b/>
          <w:sz w:val="24"/>
          <w:szCs w:val="24"/>
          <w:lang w:val="es-ES"/>
        </w:rPr>
        <w:t xml:space="preserve">7. </w:t>
      </w:r>
      <w:r>
        <w:rPr>
          <w:b/>
          <w:sz w:val="24"/>
          <w:szCs w:val="24"/>
          <w:lang w:val="es-ES"/>
        </w:rPr>
        <w:t>SOLUŢIONAREA LITIGIILOR</w:t>
      </w:r>
    </w:p>
    <w:p w:rsidR="001118DB" w:rsidRPr="00BB73B7" w:rsidRDefault="001118DB" w:rsidP="00BB73B7">
      <w:pPr>
        <w:jc w:val="both"/>
        <w:rPr>
          <w:sz w:val="24"/>
          <w:szCs w:val="24"/>
          <w:lang w:val="es-ES"/>
        </w:rPr>
      </w:pPr>
    </w:p>
    <w:p w:rsidR="001118DB" w:rsidRDefault="001118DB" w:rsidP="00BB73B7">
      <w:pPr>
        <w:pStyle w:val="Corptext"/>
        <w:jc w:val="both"/>
        <w:rPr>
          <w:sz w:val="24"/>
          <w:szCs w:val="24"/>
          <w:lang w:val="es-ES"/>
        </w:rPr>
      </w:pPr>
      <w:r w:rsidRPr="00BB73B7">
        <w:rPr>
          <w:sz w:val="24"/>
          <w:szCs w:val="24"/>
          <w:lang w:val="es-ES"/>
        </w:rPr>
        <w:t xml:space="preserve">  Litigiile de orice fel apărute între părţile contractante, în cursul derulării contractului de închiriere, sunt de competenţa instanţelor de judecată.</w:t>
      </w:r>
    </w:p>
    <w:p w:rsidR="001118DB" w:rsidRPr="00BB73B7" w:rsidRDefault="001118DB" w:rsidP="00BB73B7">
      <w:pPr>
        <w:pStyle w:val="Corptext"/>
        <w:jc w:val="both"/>
        <w:rPr>
          <w:sz w:val="24"/>
          <w:szCs w:val="24"/>
          <w:lang w:val="es-ES"/>
        </w:rPr>
      </w:pPr>
    </w:p>
    <w:p w:rsidR="001118DB" w:rsidRPr="00BB73B7" w:rsidRDefault="001118DB" w:rsidP="00BB73B7">
      <w:pPr>
        <w:jc w:val="both"/>
        <w:rPr>
          <w:b/>
          <w:sz w:val="24"/>
          <w:szCs w:val="24"/>
          <w:u w:val="single"/>
          <w:lang w:val="es-ES"/>
        </w:rPr>
      </w:pPr>
    </w:p>
    <w:p w:rsidR="001118DB" w:rsidRPr="00BB73B7" w:rsidRDefault="001118DB" w:rsidP="00BB73B7">
      <w:pPr>
        <w:jc w:val="both"/>
        <w:rPr>
          <w:b/>
          <w:sz w:val="24"/>
          <w:szCs w:val="24"/>
          <w:lang w:val="es-ES"/>
        </w:rPr>
      </w:pPr>
      <w:r w:rsidRPr="00BB73B7">
        <w:rPr>
          <w:b/>
          <w:sz w:val="24"/>
          <w:szCs w:val="24"/>
          <w:lang w:val="es-ES"/>
        </w:rPr>
        <w:t>8. CONDIŢII</w:t>
      </w:r>
      <w:r>
        <w:rPr>
          <w:b/>
          <w:sz w:val="24"/>
          <w:szCs w:val="24"/>
          <w:lang w:val="es-ES"/>
        </w:rPr>
        <w:t xml:space="preserve">LE DE PARTICIPARE </w:t>
      </w:r>
      <w:smartTag w:uri="urn:schemas-microsoft-com:office:smarttags" w:element="PersonName">
        <w:smartTagPr>
          <w:attr w:name="ProductID" w:val="LA LICITAŢIE"/>
        </w:smartTagPr>
        <w:r>
          <w:rPr>
            <w:b/>
            <w:sz w:val="24"/>
            <w:szCs w:val="24"/>
            <w:lang w:val="es-ES"/>
          </w:rPr>
          <w:t>LA LICITAŢIE</w:t>
        </w:r>
      </w:smartTag>
      <w:r>
        <w:rPr>
          <w:b/>
          <w:sz w:val="24"/>
          <w:szCs w:val="24"/>
          <w:lang w:val="es-ES"/>
        </w:rPr>
        <w:t xml:space="preserve"> </w:t>
      </w:r>
    </w:p>
    <w:p w:rsidR="001118DB" w:rsidRPr="00BB73B7" w:rsidRDefault="001118DB" w:rsidP="00BB73B7">
      <w:pPr>
        <w:jc w:val="both"/>
        <w:rPr>
          <w:b/>
          <w:sz w:val="24"/>
          <w:szCs w:val="24"/>
          <w:lang w:val="es-ES"/>
        </w:rPr>
      </w:pPr>
      <w:r w:rsidRPr="00BB73B7">
        <w:rPr>
          <w:b/>
          <w:sz w:val="24"/>
          <w:szCs w:val="24"/>
          <w:lang w:val="es-ES"/>
        </w:rPr>
        <w:t xml:space="preserve">    </w:t>
      </w:r>
    </w:p>
    <w:p w:rsidR="001118DB" w:rsidRPr="00BB73B7" w:rsidRDefault="001118DB" w:rsidP="00BB73B7">
      <w:pPr>
        <w:pStyle w:val="Titlu2"/>
        <w:rPr>
          <w:sz w:val="24"/>
          <w:szCs w:val="24"/>
          <w:lang w:val="es-ES"/>
        </w:rPr>
      </w:pPr>
      <w:r w:rsidRPr="00BB73B7">
        <w:rPr>
          <w:sz w:val="24"/>
          <w:szCs w:val="24"/>
          <w:lang w:val="es-ES"/>
        </w:rPr>
        <w:t xml:space="preserve">       Taxa de participare la licitaţie este de</w:t>
      </w:r>
      <w:r w:rsidRPr="00BB73B7">
        <w:rPr>
          <w:b w:val="0"/>
          <w:sz w:val="24"/>
          <w:szCs w:val="24"/>
          <w:lang w:val="es-ES"/>
        </w:rPr>
        <w:t xml:space="preserve"> </w:t>
      </w:r>
      <w:r w:rsidR="008535E8" w:rsidRPr="008535E8">
        <w:rPr>
          <w:sz w:val="24"/>
          <w:szCs w:val="24"/>
          <w:lang w:val="es-ES"/>
        </w:rPr>
        <w:t>50</w:t>
      </w:r>
      <w:r w:rsidRPr="008535E8">
        <w:rPr>
          <w:sz w:val="24"/>
          <w:szCs w:val="24"/>
          <w:lang w:val="es-ES"/>
        </w:rPr>
        <w:t>,00</w:t>
      </w:r>
      <w:r w:rsidRPr="00BB73B7">
        <w:rPr>
          <w:sz w:val="24"/>
          <w:szCs w:val="24"/>
          <w:lang w:val="es-ES"/>
        </w:rPr>
        <w:t xml:space="preserve"> lei.</w:t>
      </w:r>
    </w:p>
    <w:p w:rsidR="001118DB" w:rsidRPr="00BB73B7" w:rsidRDefault="001118DB" w:rsidP="00BB73B7">
      <w:pPr>
        <w:jc w:val="both"/>
        <w:rPr>
          <w:b/>
          <w:sz w:val="24"/>
          <w:szCs w:val="24"/>
          <w:lang w:val="es-ES"/>
        </w:rPr>
      </w:pPr>
      <w:r w:rsidRPr="00BB73B7">
        <w:rPr>
          <w:b/>
          <w:sz w:val="24"/>
          <w:szCs w:val="24"/>
          <w:lang w:val="es-ES"/>
        </w:rPr>
        <w:t xml:space="preserve">       Garanţia de participare la licitaţie este de </w:t>
      </w:r>
      <w:r w:rsidR="008535E8">
        <w:rPr>
          <w:b/>
          <w:sz w:val="24"/>
          <w:szCs w:val="24"/>
          <w:lang w:val="es-ES"/>
        </w:rPr>
        <w:t>5</w:t>
      </w:r>
      <w:r w:rsidRPr="00BB73B7">
        <w:rPr>
          <w:b/>
          <w:sz w:val="24"/>
          <w:szCs w:val="24"/>
          <w:lang w:val="es-ES"/>
        </w:rPr>
        <w:t>% din valoarea chiriei pentru un an.</w:t>
      </w:r>
    </w:p>
    <w:p w:rsidR="001118DB" w:rsidRPr="00BB73B7" w:rsidRDefault="001118DB" w:rsidP="00BB73B7">
      <w:pPr>
        <w:jc w:val="both"/>
        <w:rPr>
          <w:sz w:val="24"/>
          <w:szCs w:val="24"/>
          <w:lang w:val="es-ES"/>
        </w:rPr>
      </w:pPr>
      <w:r w:rsidRPr="00BB73B7">
        <w:rPr>
          <w:sz w:val="24"/>
          <w:szCs w:val="24"/>
          <w:lang w:val="es-ES"/>
        </w:rPr>
        <w:t xml:space="preserve">       Taxa de participare şi garanţia de participare la licitaţie vor fi depuse la casieri</w:t>
      </w:r>
      <w:r>
        <w:rPr>
          <w:sz w:val="24"/>
          <w:szCs w:val="24"/>
          <w:lang w:val="es-ES"/>
        </w:rPr>
        <w:t>a Primăriei municipiului Dej</w:t>
      </w:r>
      <w:r w:rsidRPr="00BB73B7">
        <w:rPr>
          <w:sz w:val="24"/>
          <w:szCs w:val="24"/>
          <w:lang w:val="es-ES"/>
        </w:rPr>
        <w:t>.</w:t>
      </w:r>
    </w:p>
    <w:p w:rsidR="001118DB" w:rsidRPr="00BB73B7" w:rsidRDefault="001118DB" w:rsidP="00BB73B7">
      <w:pPr>
        <w:jc w:val="both"/>
        <w:rPr>
          <w:sz w:val="24"/>
          <w:szCs w:val="24"/>
          <w:lang w:val="es-ES"/>
        </w:rPr>
      </w:pPr>
      <w:r w:rsidRPr="00BB73B7">
        <w:rPr>
          <w:sz w:val="24"/>
          <w:szCs w:val="24"/>
          <w:lang w:val="es-ES"/>
        </w:rPr>
        <w:t xml:space="preserve">       Pentru desfăşurarea procedurii licitaţiei publice deschise este obligatorie participarea a cel puţin 2 ofertanţi, persoane fizice sau juridice. În situaţia în care la prima licitaţie ( primul anunţ ) nu se prezintă cel puţin doi ofertanţi, licitaţia va fi anunţată din nou, fiind suficientă existenţa unei singure oferte .</w:t>
      </w:r>
    </w:p>
    <w:p w:rsidR="001118DB" w:rsidRPr="00BB73B7" w:rsidRDefault="001118DB" w:rsidP="00BB73B7">
      <w:pPr>
        <w:jc w:val="both"/>
        <w:rPr>
          <w:sz w:val="24"/>
          <w:szCs w:val="24"/>
          <w:lang w:val="es-ES"/>
        </w:rPr>
      </w:pPr>
    </w:p>
    <w:p w:rsidR="001118DB" w:rsidRPr="00BB73B7" w:rsidRDefault="001118DB" w:rsidP="00BB73B7">
      <w:pPr>
        <w:jc w:val="both"/>
        <w:rPr>
          <w:sz w:val="24"/>
          <w:szCs w:val="24"/>
          <w:lang w:val="es-ES"/>
        </w:rPr>
      </w:pPr>
      <w:r w:rsidRPr="00BB73B7">
        <w:rPr>
          <w:b/>
          <w:sz w:val="24"/>
          <w:szCs w:val="24"/>
          <w:lang w:val="es-ES"/>
        </w:rPr>
        <w:t xml:space="preserve">       Persoanele fizice</w:t>
      </w:r>
      <w:r w:rsidRPr="00BB73B7">
        <w:rPr>
          <w:sz w:val="24"/>
          <w:szCs w:val="24"/>
          <w:lang w:val="es-ES"/>
        </w:rPr>
        <w:t xml:space="preserve"> vor depune, în copie, următoarele documente :</w:t>
      </w:r>
    </w:p>
    <w:p w:rsidR="001118DB" w:rsidRPr="00BB73B7" w:rsidRDefault="001118DB" w:rsidP="00BB73B7">
      <w:pPr>
        <w:ind w:left="225"/>
        <w:jc w:val="both"/>
        <w:rPr>
          <w:sz w:val="24"/>
          <w:szCs w:val="24"/>
        </w:rPr>
      </w:pPr>
      <w:r>
        <w:rPr>
          <w:sz w:val="24"/>
          <w:szCs w:val="24"/>
        </w:rPr>
        <w:t xml:space="preserve">-   </w:t>
      </w:r>
      <w:proofErr w:type="gramStart"/>
      <w:r>
        <w:rPr>
          <w:sz w:val="24"/>
          <w:szCs w:val="24"/>
        </w:rPr>
        <w:t>carte</w:t>
      </w:r>
      <w:proofErr w:type="gramEnd"/>
      <w:r w:rsidRPr="00BB73B7">
        <w:rPr>
          <w:sz w:val="24"/>
          <w:szCs w:val="24"/>
        </w:rPr>
        <w:t xml:space="preserve"> de </w:t>
      </w:r>
      <w:proofErr w:type="spellStart"/>
      <w:r w:rsidRPr="00BB73B7">
        <w:rPr>
          <w:sz w:val="24"/>
          <w:szCs w:val="24"/>
        </w:rPr>
        <w:t>identitate</w:t>
      </w:r>
      <w:proofErr w:type="spellEnd"/>
      <w:r w:rsidRPr="00BB73B7">
        <w:rPr>
          <w:sz w:val="24"/>
          <w:szCs w:val="24"/>
        </w:rPr>
        <w:t>;</w:t>
      </w:r>
    </w:p>
    <w:p w:rsidR="001118DB" w:rsidRPr="00BB73B7" w:rsidRDefault="001118DB" w:rsidP="00BB73B7">
      <w:pPr>
        <w:numPr>
          <w:ilvl w:val="0"/>
          <w:numId w:val="4"/>
        </w:numPr>
        <w:jc w:val="both"/>
        <w:rPr>
          <w:sz w:val="24"/>
          <w:szCs w:val="24"/>
          <w:lang w:val="es-ES"/>
        </w:rPr>
      </w:pPr>
      <w:r w:rsidRPr="00BB73B7">
        <w:rPr>
          <w:sz w:val="24"/>
          <w:szCs w:val="24"/>
          <w:lang w:val="es-ES"/>
        </w:rPr>
        <w:t>dovada achitării la zi a taxelor şi impozitelor (certificat fiscal);</w:t>
      </w:r>
    </w:p>
    <w:p w:rsidR="001118DB" w:rsidRPr="00BB73B7" w:rsidRDefault="001118DB" w:rsidP="00BB73B7">
      <w:pPr>
        <w:pStyle w:val="Corptext"/>
        <w:numPr>
          <w:ilvl w:val="0"/>
          <w:numId w:val="4"/>
        </w:numPr>
        <w:spacing w:after="0"/>
        <w:jc w:val="both"/>
        <w:rPr>
          <w:sz w:val="24"/>
          <w:szCs w:val="24"/>
          <w:lang w:val="es-ES"/>
        </w:rPr>
      </w:pPr>
      <w:r w:rsidRPr="00BB73B7">
        <w:rPr>
          <w:sz w:val="24"/>
          <w:szCs w:val="24"/>
          <w:lang w:val="es-ES"/>
        </w:rPr>
        <w:t xml:space="preserve">procură autentificată la notar în cazul în care ofertantul participă la licitaţie prin </w:t>
      </w:r>
    </w:p>
    <w:p w:rsidR="001118DB" w:rsidRPr="00BB73B7" w:rsidRDefault="001118DB" w:rsidP="00BB73B7">
      <w:pPr>
        <w:pStyle w:val="Corptext"/>
        <w:jc w:val="both"/>
        <w:rPr>
          <w:sz w:val="24"/>
          <w:szCs w:val="24"/>
          <w:lang w:val="es-ES"/>
        </w:rPr>
      </w:pPr>
      <w:r w:rsidRPr="00BB73B7">
        <w:rPr>
          <w:sz w:val="24"/>
          <w:szCs w:val="24"/>
          <w:lang w:val="es-ES"/>
        </w:rPr>
        <w:t>reprezentant;</w:t>
      </w:r>
    </w:p>
    <w:p w:rsidR="001118DB" w:rsidRPr="00BB73B7" w:rsidRDefault="001118DB" w:rsidP="00BB73B7">
      <w:pPr>
        <w:ind w:left="225"/>
        <w:jc w:val="both"/>
        <w:rPr>
          <w:sz w:val="24"/>
          <w:szCs w:val="24"/>
          <w:lang w:val="es-ES"/>
        </w:rPr>
      </w:pPr>
    </w:p>
    <w:p w:rsidR="001118DB" w:rsidRPr="00BB73B7" w:rsidRDefault="001118DB" w:rsidP="00BB73B7">
      <w:pPr>
        <w:jc w:val="both"/>
        <w:rPr>
          <w:sz w:val="24"/>
          <w:szCs w:val="24"/>
          <w:lang w:val="es-ES"/>
        </w:rPr>
      </w:pPr>
      <w:r w:rsidRPr="00BB73B7">
        <w:rPr>
          <w:sz w:val="24"/>
          <w:szCs w:val="24"/>
          <w:lang w:val="es-ES"/>
        </w:rPr>
        <w:t xml:space="preserve">       </w:t>
      </w:r>
      <w:r w:rsidRPr="00BB73B7">
        <w:rPr>
          <w:b/>
          <w:sz w:val="24"/>
          <w:szCs w:val="24"/>
          <w:lang w:val="es-ES"/>
        </w:rPr>
        <w:t xml:space="preserve">Persoanele juridice </w:t>
      </w:r>
      <w:r w:rsidRPr="00BB73B7">
        <w:rPr>
          <w:sz w:val="24"/>
          <w:szCs w:val="24"/>
          <w:lang w:val="es-ES"/>
        </w:rPr>
        <w:t>vor depune în copie, următoarele documente :</w:t>
      </w:r>
    </w:p>
    <w:p w:rsidR="001118DB" w:rsidRPr="00BB73B7" w:rsidRDefault="001118DB" w:rsidP="00BB73B7">
      <w:pPr>
        <w:jc w:val="both"/>
        <w:rPr>
          <w:sz w:val="24"/>
          <w:szCs w:val="24"/>
          <w:lang w:val="es-ES"/>
        </w:rPr>
      </w:pPr>
      <w:r w:rsidRPr="00BB73B7">
        <w:rPr>
          <w:sz w:val="24"/>
          <w:szCs w:val="24"/>
          <w:lang w:val="es-ES"/>
        </w:rPr>
        <w:t xml:space="preserve">   -  certificatul de înmatriculare eliberat de Oficiul Registrului Comeţului, de pe actul constitutiv al societăţii, inclusiv de pe actele adiţionale relevante ;</w:t>
      </w:r>
    </w:p>
    <w:p w:rsidR="001118DB" w:rsidRPr="00BB73B7" w:rsidRDefault="001118DB" w:rsidP="00BB73B7">
      <w:pPr>
        <w:numPr>
          <w:ilvl w:val="0"/>
          <w:numId w:val="4"/>
        </w:numPr>
        <w:jc w:val="both"/>
        <w:rPr>
          <w:sz w:val="24"/>
          <w:szCs w:val="24"/>
        </w:rPr>
      </w:pPr>
      <w:proofErr w:type="spellStart"/>
      <w:r w:rsidRPr="00BB73B7">
        <w:rPr>
          <w:sz w:val="24"/>
          <w:szCs w:val="24"/>
        </w:rPr>
        <w:t>certificatul</w:t>
      </w:r>
      <w:proofErr w:type="spellEnd"/>
      <w:r w:rsidRPr="00BB73B7">
        <w:rPr>
          <w:sz w:val="24"/>
          <w:szCs w:val="24"/>
        </w:rPr>
        <w:t xml:space="preserve"> de </w:t>
      </w:r>
      <w:proofErr w:type="spellStart"/>
      <w:r w:rsidRPr="00BB73B7">
        <w:rPr>
          <w:sz w:val="24"/>
          <w:szCs w:val="24"/>
        </w:rPr>
        <w:t>înregistrare</w:t>
      </w:r>
      <w:proofErr w:type="spellEnd"/>
      <w:r w:rsidRPr="00BB73B7">
        <w:rPr>
          <w:sz w:val="24"/>
          <w:szCs w:val="24"/>
        </w:rPr>
        <w:t xml:space="preserve"> </w:t>
      </w:r>
      <w:proofErr w:type="spellStart"/>
      <w:r w:rsidRPr="00BB73B7">
        <w:rPr>
          <w:sz w:val="24"/>
          <w:szCs w:val="24"/>
        </w:rPr>
        <w:t>fiscală</w:t>
      </w:r>
      <w:proofErr w:type="spellEnd"/>
      <w:r w:rsidRPr="00BB73B7">
        <w:rPr>
          <w:sz w:val="24"/>
          <w:szCs w:val="24"/>
        </w:rPr>
        <w:t>;</w:t>
      </w:r>
    </w:p>
    <w:p w:rsidR="001118DB" w:rsidRPr="00BB73B7" w:rsidRDefault="001118DB" w:rsidP="00BB73B7">
      <w:pPr>
        <w:numPr>
          <w:ilvl w:val="0"/>
          <w:numId w:val="4"/>
        </w:numPr>
        <w:tabs>
          <w:tab w:val="num" w:pos="1080"/>
        </w:tabs>
        <w:ind w:left="0" w:firstLine="225"/>
        <w:jc w:val="both"/>
        <w:rPr>
          <w:sz w:val="24"/>
          <w:szCs w:val="24"/>
        </w:rPr>
      </w:pPr>
      <w:proofErr w:type="spellStart"/>
      <w:r w:rsidRPr="00BB73B7">
        <w:rPr>
          <w:sz w:val="24"/>
          <w:szCs w:val="24"/>
        </w:rPr>
        <w:t>dovada</w:t>
      </w:r>
      <w:proofErr w:type="spellEnd"/>
      <w:r w:rsidRPr="00BB73B7">
        <w:rPr>
          <w:sz w:val="24"/>
          <w:szCs w:val="24"/>
        </w:rPr>
        <w:t xml:space="preserve"> </w:t>
      </w:r>
      <w:proofErr w:type="spellStart"/>
      <w:r w:rsidRPr="00BB73B7">
        <w:rPr>
          <w:sz w:val="24"/>
          <w:szCs w:val="24"/>
        </w:rPr>
        <w:t>privind</w:t>
      </w:r>
      <w:proofErr w:type="spellEnd"/>
      <w:r w:rsidRPr="00BB73B7">
        <w:rPr>
          <w:sz w:val="24"/>
          <w:szCs w:val="24"/>
        </w:rPr>
        <w:t xml:space="preserve"> </w:t>
      </w:r>
      <w:proofErr w:type="spellStart"/>
      <w:r w:rsidRPr="00BB73B7">
        <w:rPr>
          <w:sz w:val="24"/>
          <w:szCs w:val="24"/>
        </w:rPr>
        <w:t>achitarea</w:t>
      </w:r>
      <w:proofErr w:type="spellEnd"/>
      <w:r w:rsidRPr="00BB73B7">
        <w:rPr>
          <w:sz w:val="24"/>
          <w:szCs w:val="24"/>
        </w:rPr>
        <w:t xml:space="preserve"> </w:t>
      </w:r>
      <w:proofErr w:type="spellStart"/>
      <w:r w:rsidRPr="00BB73B7">
        <w:rPr>
          <w:sz w:val="24"/>
          <w:szCs w:val="24"/>
        </w:rPr>
        <w:t>obligaţiilor</w:t>
      </w:r>
      <w:proofErr w:type="spellEnd"/>
      <w:r w:rsidRPr="00BB73B7">
        <w:rPr>
          <w:sz w:val="24"/>
          <w:szCs w:val="24"/>
        </w:rPr>
        <w:t xml:space="preserve"> </w:t>
      </w:r>
      <w:proofErr w:type="spellStart"/>
      <w:r w:rsidRPr="00BB73B7">
        <w:rPr>
          <w:sz w:val="24"/>
          <w:szCs w:val="24"/>
        </w:rPr>
        <w:t>fiscale</w:t>
      </w:r>
      <w:proofErr w:type="spellEnd"/>
      <w:r w:rsidRPr="00BB73B7">
        <w:rPr>
          <w:sz w:val="24"/>
          <w:szCs w:val="24"/>
        </w:rPr>
        <w:t xml:space="preserve">, </w:t>
      </w:r>
      <w:proofErr w:type="spellStart"/>
      <w:r w:rsidRPr="00BB73B7">
        <w:rPr>
          <w:sz w:val="24"/>
          <w:szCs w:val="24"/>
        </w:rPr>
        <w:t>prin</w:t>
      </w:r>
      <w:proofErr w:type="spellEnd"/>
      <w:r w:rsidRPr="00BB73B7">
        <w:rPr>
          <w:sz w:val="24"/>
          <w:szCs w:val="24"/>
        </w:rPr>
        <w:t xml:space="preserve"> </w:t>
      </w:r>
      <w:proofErr w:type="spellStart"/>
      <w:r w:rsidRPr="00BB73B7">
        <w:rPr>
          <w:sz w:val="24"/>
          <w:szCs w:val="24"/>
        </w:rPr>
        <w:t>prezentarea</w:t>
      </w:r>
      <w:proofErr w:type="spellEnd"/>
      <w:r w:rsidRPr="00BB73B7">
        <w:rPr>
          <w:sz w:val="24"/>
          <w:szCs w:val="24"/>
        </w:rPr>
        <w:t xml:space="preserve"> </w:t>
      </w:r>
      <w:proofErr w:type="spellStart"/>
      <w:r w:rsidRPr="00BB73B7">
        <w:rPr>
          <w:sz w:val="24"/>
          <w:szCs w:val="24"/>
        </w:rPr>
        <w:t>unui</w:t>
      </w:r>
      <w:proofErr w:type="spellEnd"/>
      <w:r w:rsidRPr="00BB73B7">
        <w:rPr>
          <w:sz w:val="24"/>
          <w:szCs w:val="24"/>
        </w:rPr>
        <w:t xml:space="preserve"> </w:t>
      </w:r>
      <w:proofErr w:type="spellStart"/>
      <w:r w:rsidRPr="00BB73B7">
        <w:rPr>
          <w:sz w:val="24"/>
          <w:szCs w:val="24"/>
        </w:rPr>
        <w:t>certificat</w:t>
      </w:r>
      <w:proofErr w:type="spellEnd"/>
      <w:r w:rsidRPr="00BB73B7">
        <w:rPr>
          <w:sz w:val="24"/>
          <w:szCs w:val="24"/>
        </w:rPr>
        <w:t xml:space="preserve"> de </w:t>
      </w:r>
      <w:proofErr w:type="spellStart"/>
      <w:r w:rsidRPr="00BB73B7">
        <w:rPr>
          <w:sz w:val="24"/>
          <w:szCs w:val="24"/>
        </w:rPr>
        <w:t>atestare</w:t>
      </w:r>
      <w:proofErr w:type="spellEnd"/>
      <w:r w:rsidRPr="00BB73B7">
        <w:rPr>
          <w:sz w:val="24"/>
          <w:szCs w:val="24"/>
        </w:rPr>
        <w:t xml:space="preserve"> </w:t>
      </w:r>
      <w:proofErr w:type="spellStart"/>
      <w:r w:rsidRPr="00BB73B7">
        <w:rPr>
          <w:sz w:val="24"/>
          <w:szCs w:val="24"/>
        </w:rPr>
        <w:t>fiscală</w:t>
      </w:r>
      <w:proofErr w:type="spellEnd"/>
      <w:r w:rsidRPr="00BB73B7">
        <w:rPr>
          <w:sz w:val="24"/>
          <w:szCs w:val="24"/>
        </w:rPr>
        <w:t xml:space="preserve">, </w:t>
      </w:r>
      <w:proofErr w:type="spellStart"/>
      <w:r w:rsidRPr="00BB73B7">
        <w:rPr>
          <w:sz w:val="24"/>
          <w:szCs w:val="24"/>
        </w:rPr>
        <w:t>eliberat</w:t>
      </w:r>
      <w:proofErr w:type="spellEnd"/>
      <w:r w:rsidRPr="00BB73B7">
        <w:rPr>
          <w:sz w:val="24"/>
          <w:szCs w:val="24"/>
        </w:rPr>
        <w:t xml:space="preserve"> de </w:t>
      </w:r>
      <w:proofErr w:type="spellStart"/>
      <w:r w:rsidRPr="00BB73B7">
        <w:rPr>
          <w:sz w:val="24"/>
          <w:szCs w:val="24"/>
        </w:rPr>
        <w:t>organul</w:t>
      </w:r>
      <w:proofErr w:type="spellEnd"/>
      <w:r w:rsidRPr="00BB73B7">
        <w:rPr>
          <w:sz w:val="24"/>
          <w:szCs w:val="24"/>
        </w:rPr>
        <w:t xml:space="preserve"> fiscal competent;</w:t>
      </w:r>
    </w:p>
    <w:p w:rsidR="001118DB" w:rsidRPr="00BB73B7" w:rsidRDefault="001118DB" w:rsidP="00BB73B7">
      <w:pPr>
        <w:numPr>
          <w:ilvl w:val="0"/>
          <w:numId w:val="4"/>
        </w:numPr>
        <w:ind w:left="0" w:firstLine="225"/>
        <w:jc w:val="both"/>
        <w:rPr>
          <w:sz w:val="24"/>
          <w:szCs w:val="24"/>
        </w:rPr>
      </w:pPr>
      <w:proofErr w:type="spellStart"/>
      <w:r w:rsidRPr="00BB73B7">
        <w:rPr>
          <w:sz w:val="24"/>
          <w:szCs w:val="24"/>
        </w:rPr>
        <w:t>certificat</w:t>
      </w:r>
      <w:proofErr w:type="spellEnd"/>
      <w:r w:rsidRPr="00BB73B7">
        <w:rPr>
          <w:sz w:val="24"/>
          <w:szCs w:val="24"/>
        </w:rPr>
        <w:t xml:space="preserve"> </w:t>
      </w:r>
      <w:proofErr w:type="spellStart"/>
      <w:r w:rsidRPr="00BB73B7">
        <w:rPr>
          <w:sz w:val="24"/>
          <w:szCs w:val="24"/>
        </w:rPr>
        <w:t>privind</w:t>
      </w:r>
      <w:proofErr w:type="spellEnd"/>
      <w:r w:rsidRPr="00BB73B7">
        <w:rPr>
          <w:sz w:val="24"/>
          <w:szCs w:val="24"/>
        </w:rPr>
        <w:t xml:space="preserve"> </w:t>
      </w:r>
      <w:proofErr w:type="spellStart"/>
      <w:r w:rsidRPr="00BB73B7">
        <w:rPr>
          <w:sz w:val="24"/>
          <w:szCs w:val="24"/>
        </w:rPr>
        <w:t>achitarea</w:t>
      </w:r>
      <w:proofErr w:type="spellEnd"/>
      <w:r w:rsidRPr="00BB73B7">
        <w:rPr>
          <w:sz w:val="24"/>
          <w:szCs w:val="24"/>
        </w:rPr>
        <w:t xml:space="preserve"> </w:t>
      </w:r>
      <w:proofErr w:type="spellStart"/>
      <w:r w:rsidRPr="00BB73B7">
        <w:rPr>
          <w:sz w:val="24"/>
          <w:szCs w:val="24"/>
        </w:rPr>
        <w:t>taxelor</w:t>
      </w:r>
      <w:proofErr w:type="spellEnd"/>
      <w:r w:rsidRPr="00BB73B7">
        <w:rPr>
          <w:sz w:val="24"/>
          <w:szCs w:val="24"/>
        </w:rPr>
        <w:t xml:space="preserve"> </w:t>
      </w:r>
      <w:proofErr w:type="spellStart"/>
      <w:r w:rsidRPr="00BB73B7">
        <w:rPr>
          <w:sz w:val="24"/>
          <w:szCs w:val="24"/>
        </w:rPr>
        <w:t>şi</w:t>
      </w:r>
      <w:proofErr w:type="spellEnd"/>
      <w:r w:rsidRPr="00BB73B7">
        <w:rPr>
          <w:sz w:val="24"/>
          <w:szCs w:val="24"/>
        </w:rPr>
        <w:t xml:space="preserve"> </w:t>
      </w:r>
      <w:proofErr w:type="spellStart"/>
      <w:r w:rsidRPr="00BB73B7">
        <w:rPr>
          <w:sz w:val="24"/>
          <w:szCs w:val="24"/>
        </w:rPr>
        <w:t>impozitelor</w:t>
      </w:r>
      <w:proofErr w:type="spellEnd"/>
      <w:r w:rsidRPr="00BB73B7">
        <w:rPr>
          <w:sz w:val="24"/>
          <w:szCs w:val="24"/>
        </w:rPr>
        <w:t xml:space="preserve"> locale </w:t>
      </w:r>
      <w:proofErr w:type="spellStart"/>
      <w:r w:rsidRPr="00BB73B7">
        <w:rPr>
          <w:sz w:val="24"/>
          <w:szCs w:val="24"/>
        </w:rPr>
        <w:t>eliberat</w:t>
      </w:r>
      <w:proofErr w:type="spellEnd"/>
      <w:r w:rsidRPr="00BB73B7">
        <w:rPr>
          <w:sz w:val="24"/>
          <w:szCs w:val="24"/>
        </w:rPr>
        <w:t xml:space="preserve"> de </w:t>
      </w:r>
      <w:proofErr w:type="spellStart"/>
      <w:r w:rsidRPr="00BB73B7">
        <w:rPr>
          <w:sz w:val="24"/>
          <w:szCs w:val="24"/>
        </w:rPr>
        <w:t>autorităţile</w:t>
      </w:r>
      <w:proofErr w:type="spellEnd"/>
      <w:r w:rsidRPr="00BB73B7">
        <w:rPr>
          <w:sz w:val="24"/>
          <w:szCs w:val="24"/>
        </w:rPr>
        <w:t xml:space="preserve"> locale;</w:t>
      </w:r>
    </w:p>
    <w:p w:rsidR="001118DB" w:rsidRPr="00BB73B7" w:rsidRDefault="001118DB" w:rsidP="00BB73B7">
      <w:pPr>
        <w:numPr>
          <w:ilvl w:val="0"/>
          <w:numId w:val="4"/>
        </w:numPr>
        <w:ind w:left="0" w:firstLine="225"/>
        <w:jc w:val="both"/>
        <w:rPr>
          <w:sz w:val="24"/>
          <w:szCs w:val="24"/>
          <w:lang w:val="es-ES"/>
        </w:rPr>
      </w:pPr>
      <w:r w:rsidRPr="00BB73B7">
        <w:rPr>
          <w:sz w:val="24"/>
          <w:szCs w:val="24"/>
          <w:lang w:val="es-ES"/>
        </w:rPr>
        <w:t>dovada achitării la zi, de către câştigătorii licitaţiei care au deţinut convenţii, a tuturor taxelor stabilite în conformitate cu Codul Fiscal.</w:t>
      </w:r>
    </w:p>
    <w:p w:rsidR="001118DB" w:rsidRPr="008C185E" w:rsidRDefault="001118DB" w:rsidP="00BB73B7">
      <w:pPr>
        <w:ind w:firstLine="585"/>
        <w:jc w:val="both"/>
        <w:rPr>
          <w:sz w:val="24"/>
          <w:szCs w:val="24"/>
          <w:lang w:val="fr-FR"/>
        </w:rPr>
      </w:pPr>
    </w:p>
    <w:p w:rsidR="001118DB" w:rsidRPr="00BB73B7" w:rsidRDefault="001118DB" w:rsidP="00BB73B7">
      <w:pPr>
        <w:ind w:firstLine="585"/>
        <w:jc w:val="both"/>
        <w:rPr>
          <w:sz w:val="24"/>
          <w:szCs w:val="24"/>
          <w:lang w:val="es-ES"/>
        </w:rPr>
      </w:pPr>
      <w:r w:rsidRPr="00BB73B7">
        <w:rPr>
          <w:b/>
          <w:sz w:val="24"/>
          <w:szCs w:val="24"/>
          <w:lang w:val="es-ES"/>
        </w:rPr>
        <w:t>Comercianţii sau prestatorii de servicii, persoane fizice autorizate sau asociaţii familiale</w:t>
      </w:r>
      <w:r w:rsidRPr="00BB73B7">
        <w:rPr>
          <w:sz w:val="24"/>
          <w:szCs w:val="24"/>
          <w:lang w:val="es-ES"/>
        </w:rPr>
        <w:t xml:space="preserve"> vor depune, în copie, următoarele documente :</w:t>
      </w:r>
    </w:p>
    <w:p w:rsidR="001118DB" w:rsidRPr="00BB73B7" w:rsidRDefault="001118DB" w:rsidP="00BB73B7">
      <w:pPr>
        <w:numPr>
          <w:ilvl w:val="0"/>
          <w:numId w:val="4"/>
        </w:numPr>
        <w:jc w:val="both"/>
        <w:rPr>
          <w:sz w:val="24"/>
          <w:szCs w:val="24"/>
        </w:rPr>
      </w:pPr>
      <w:proofErr w:type="spellStart"/>
      <w:r w:rsidRPr="00BB73B7">
        <w:rPr>
          <w:sz w:val="24"/>
          <w:szCs w:val="24"/>
        </w:rPr>
        <w:t>actul</w:t>
      </w:r>
      <w:proofErr w:type="spellEnd"/>
      <w:r w:rsidRPr="00BB73B7">
        <w:rPr>
          <w:sz w:val="24"/>
          <w:szCs w:val="24"/>
        </w:rPr>
        <w:t xml:space="preserve"> de </w:t>
      </w:r>
      <w:proofErr w:type="spellStart"/>
      <w:r w:rsidRPr="00BB73B7">
        <w:rPr>
          <w:sz w:val="24"/>
          <w:szCs w:val="24"/>
        </w:rPr>
        <w:t>identitate</w:t>
      </w:r>
      <w:proofErr w:type="spellEnd"/>
      <w:r w:rsidRPr="00BB73B7">
        <w:rPr>
          <w:sz w:val="24"/>
          <w:szCs w:val="24"/>
        </w:rPr>
        <w:t>;</w:t>
      </w:r>
    </w:p>
    <w:p w:rsidR="001118DB" w:rsidRPr="00BB73B7" w:rsidRDefault="001118DB" w:rsidP="00BB73B7">
      <w:pPr>
        <w:numPr>
          <w:ilvl w:val="0"/>
          <w:numId w:val="4"/>
        </w:numPr>
        <w:jc w:val="both"/>
        <w:rPr>
          <w:sz w:val="24"/>
          <w:szCs w:val="24"/>
          <w:lang w:val="es-ES"/>
        </w:rPr>
      </w:pPr>
      <w:r w:rsidRPr="00BB73B7">
        <w:rPr>
          <w:sz w:val="24"/>
          <w:szCs w:val="24"/>
          <w:lang w:val="es-ES"/>
        </w:rPr>
        <w:t>autorizaţia de funcţionare eliberată de autoritatea competentă sau actul de constituire, după caz;</w:t>
      </w:r>
    </w:p>
    <w:p w:rsidR="001118DB" w:rsidRPr="00BB73B7" w:rsidRDefault="001118DB" w:rsidP="00BB73B7">
      <w:pPr>
        <w:numPr>
          <w:ilvl w:val="0"/>
          <w:numId w:val="4"/>
        </w:numPr>
        <w:jc w:val="both"/>
        <w:rPr>
          <w:sz w:val="24"/>
          <w:szCs w:val="24"/>
          <w:lang w:val="es-ES"/>
        </w:rPr>
      </w:pPr>
      <w:r w:rsidRPr="00BB73B7">
        <w:rPr>
          <w:sz w:val="24"/>
          <w:szCs w:val="24"/>
          <w:lang w:val="es-ES"/>
        </w:rPr>
        <w:t>certificatul de atestare fiscală eliberat de organul fiscal competent;</w:t>
      </w:r>
    </w:p>
    <w:p w:rsidR="001118DB" w:rsidRPr="00BB73B7" w:rsidRDefault="001118DB" w:rsidP="00BB73B7">
      <w:pPr>
        <w:numPr>
          <w:ilvl w:val="0"/>
          <w:numId w:val="4"/>
        </w:numPr>
        <w:jc w:val="both"/>
        <w:rPr>
          <w:sz w:val="24"/>
          <w:szCs w:val="24"/>
        </w:rPr>
      </w:pPr>
      <w:proofErr w:type="spellStart"/>
      <w:r w:rsidRPr="00BB73B7">
        <w:rPr>
          <w:sz w:val="24"/>
          <w:szCs w:val="24"/>
        </w:rPr>
        <w:t>certificat</w:t>
      </w:r>
      <w:proofErr w:type="spellEnd"/>
      <w:r w:rsidRPr="00BB73B7">
        <w:rPr>
          <w:sz w:val="24"/>
          <w:szCs w:val="24"/>
        </w:rPr>
        <w:t xml:space="preserve"> </w:t>
      </w:r>
      <w:proofErr w:type="spellStart"/>
      <w:r w:rsidRPr="00BB73B7">
        <w:rPr>
          <w:sz w:val="24"/>
          <w:szCs w:val="24"/>
        </w:rPr>
        <w:t>privind</w:t>
      </w:r>
      <w:proofErr w:type="spellEnd"/>
      <w:r w:rsidRPr="00BB73B7">
        <w:rPr>
          <w:sz w:val="24"/>
          <w:szCs w:val="24"/>
        </w:rPr>
        <w:t xml:space="preserve"> </w:t>
      </w:r>
      <w:proofErr w:type="spellStart"/>
      <w:r w:rsidRPr="00BB73B7">
        <w:rPr>
          <w:sz w:val="24"/>
          <w:szCs w:val="24"/>
        </w:rPr>
        <w:t>achitarea</w:t>
      </w:r>
      <w:proofErr w:type="spellEnd"/>
      <w:r w:rsidRPr="00BB73B7">
        <w:rPr>
          <w:sz w:val="24"/>
          <w:szCs w:val="24"/>
        </w:rPr>
        <w:t xml:space="preserve"> </w:t>
      </w:r>
      <w:proofErr w:type="spellStart"/>
      <w:r w:rsidRPr="00BB73B7">
        <w:rPr>
          <w:sz w:val="24"/>
          <w:szCs w:val="24"/>
        </w:rPr>
        <w:t>taxelor</w:t>
      </w:r>
      <w:proofErr w:type="spellEnd"/>
      <w:r w:rsidRPr="00BB73B7">
        <w:rPr>
          <w:sz w:val="24"/>
          <w:szCs w:val="24"/>
        </w:rPr>
        <w:t xml:space="preserve"> </w:t>
      </w:r>
      <w:proofErr w:type="spellStart"/>
      <w:r w:rsidRPr="00BB73B7">
        <w:rPr>
          <w:sz w:val="24"/>
          <w:szCs w:val="24"/>
        </w:rPr>
        <w:t>şi</w:t>
      </w:r>
      <w:proofErr w:type="spellEnd"/>
      <w:r w:rsidRPr="00BB73B7">
        <w:rPr>
          <w:sz w:val="24"/>
          <w:szCs w:val="24"/>
        </w:rPr>
        <w:t xml:space="preserve"> </w:t>
      </w:r>
      <w:proofErr w:type="spellStart"/>
      <w:r w:rsidRPr="00BB73B7">
        <w:rPr>
          <w:sz w:val="24"/>
          <w:szCs w:val="24"/>
        </w:rPr>
        <w:t>impozite</w:t>
      </w:r>
      <w:r w:rsidR="00D4488E">
        <w:rPr>
          <w:sz w:val="24"/>
          <w:szCs w:val="24"/>
        </w:rPr>
        <w:t>lor</w:t>
      </w:r>
      <w:proofErr w:type="spellEnd"/>
      <w:r w:rsidR="00D4488E">
        <w:rPr>
          <w:sz w:val="24"/>
          <w:szCs w:val="24"/>
        </w:rPr>
        <w:t xml:space="preserve"> locale </w:t>
      </w:r>
      <w:proofErr w:type="spellStart"/>
      <w:r w:rsidR="00D4488E">
        <w:rPr>
          <w:sz w:val="24"/>
          <w:szCs w:val="24"/>
        </w:rPr>
        <w:t>eliberat</w:t>
      </w:r>
      <w:proofErr w:type="spellEnd"/>
      <w:r w:rsidR="00D4488E">
        <w:rPr>
          <w:sz w:val="24"/>
          <w:szCs w:val="24"/>
        </w:rPr>
        <w:t xml:space="preserve"> de </w:t>
      </w:r>
      <w:proofErr w:type="spellStart"/>
      <w:r w:rsidR="00D4488E">
        <w:rPr>
          <w:sz w:val="24"/>
          <w:szCs w:val="24"/>
        </w:rPr>
        <w:t>autoritaţ</w:t>
      </w:r>
      <w:r w:rsidRPr="00BB73B7">
        <w:rPr>
          <w:sz w:val="24"/>
          <w:szCs w:val="24"/>
        </w:rPr>
        <w:t>ile</w:t>
      </w:r>
      <w:proofErr w:type="spellEnd"/>
      <w:r w:rsidRPr="00BB73B7">
        <w:rPr>
          <w:sz w:val="24"/>
          <w:szCs w:val="24"/>
        </w:rPr>
        <w:t xml:space="preserve"> locale</w:t>
      </w:r>
    </w:p>
    <w:p w:rsidR="001118DB" w:rsidRDefault="001118DB" w:rsidP="00BB73B7">
      <w:pPr>
        <w:ind w:left="225"/>
        <w:jc w:val="both"/>
        <w:rPr>
          <w:sz w:val="24"/>
          <w:szCs w:val="24"/>
        </w:rPr>
      </w:pPr>
    </w:p>
    <w:p w:rsidR="001118DB" w:rsidRPr="00BB73B7" w:rsidRDefault="001118DB" w:rsidP="00BB73B7">
      <w:pPr>
        <w:ind w:left="225"/>
        <w:jc w:val="both"/>
        <w:rPr>
          <w:sz w:val="24"/>
          <w:szCs w:val="24"/>
        </w:rPr>
      </w:pPr>
    </w:p>
    <w:p w:rsidR="001118DB" w:rsidRPr="00BB73B7" w:rsidRDefault="001118DB" w:rsidP="00BB73B7">
      <w:pPr>
        <w:jc w:val="both"/>
        <w:rPr>
          <w:b/>
          <w:sz w:val="24"/>
          <w:szCs w:val="24"/>
          <w:lang w:val="es-ES"/>
        </w:rPr>
      </w:pPr>
      <w:r w:rsidRPr="00BB73B7">
        <w:rPr>
          <w:b/>
          <w:sz w:val="24"/>
          <w:szCs w:val="24"/>
          <w:lang w:val="es-ES"/>
        </w:rPr>
        <w:lastRenderedPageBreak/>
        <w:t>9. MODU</w:t>
      </w:r>
      <w:r>
        <w:rPr>
          <w:b/>
          <w:sz w:val="24"/>
          <w:szCs w:val="24"/>
          <w:lang w:val="es-ES"/>
        </w:rPr>
        <w:t xml:space="preserve">L DE DESFĂŞURARE AL LICITAŢIEI </w:t>
      </w:r>
    </w:p>
    <w:p w:rsidR="001118DB" w:rsidRPr="00BB73B7" w:rsidRDefault="001118DB" w:rsidP="00BB73B7">
      <w:pPr>
        <w:jc w:val="both"/>
        <w:rPr>
          <w:sz w:val="24"/>
          <w:szCs w:val="24"/>
          <w:lang w:val="es-ES"/>
        </w:rPr>
      </w:pPr>
    </w:p>
    <w:p w:rsidR="00D85311" w:rsidRDefault="001118DB" w:rsidP="00BB73B7">
      <w:pPr>
        <w:jc w:val="both"/>
        <w:rPr>
          <w:sz w:val="24"/>
          <w:szCs w:val="24"/>
          <w:lang w:val="es-ES"/>
        </w:rPr>
      </w:pPr>
      <w:r w:rsidRPr="00BB73B7">
        <w:rPr>
          <w:sz w:val="24"/>
          <w:szCs w:val="24"/>
          <w:lang w:val="es-ES"/>
        </w:rPr>
        <w:t xml:space="preserve">      Ofertanţii interesaţi, persoane fizice sau juridice, pentru a participa la licitaţia publică organizată în vederea închirierii </w:t>
      </w:r>
      <w:r w:rsidR="008535E8">
        <w:rPr>
          <w:sz w:val="24"/>
          <w:szCs w:val="24"/>
          <w:lang w:val="es-ES"/>
        </w:rPr>
        <w:t>spatiului</w:t>
      </w:r>
      <w:r w:rsidRPr="00BB73B7">
        <w:rPr>
          <w:sz w:val="24"/>
          <w:szCs w:val="24"/>
          <w:lang w:val="es-ES"/>
        </w:rPr>
        <w:t xml:space="preserve"> aparţinând domeniului public al municipiului</w:t>
      </w:r>
      <w:r>
        <w:rPr>
          <w:sz w:val="24"/>
          <w:szCs w:val="24"/>
          <w:lang w:val="es-ES"/>
        </w:rPr>
        <w:t xml:space="preserve"> Dej</w:t>
      </w:r>
      <w:r w:rsidRPr="00BB73B7">
        <w:rPr>
          <w:sz w:val="24"/>
          <w:szCs w:val="24"/>
          <w:lang w:val="es-ES"/>
        </w:rPr>
        <w:t xml:space="preserve"> aprobată prin hotărârea consiliului local, vor depune la sediul organizatorului  documentele solicitate şi oferta, nominalizate în anunţul publicitar publicat</w:t>
      </w:r>
      <w:r w:rsidR="00D85311">
        <w:rPr>
          <w:sz w:val="24"/>
          <w:szCs w:val="24"/>
          <w:lang w:val="es-ES"/>
        </w:rPr>
        <w:t xml:space="preserve"> în mass media.</w:t>
      </w:r>
    </w:p>
    <w:p w:rsidR="001118DB" w:rsidRPr="00BB73B7" w:rsidRDefault="001118DB" w:rsidP="00BB73B7">
      <w:pPr>
        <w:jc w:val="both"/>
        <w:rPr>
          <w:sz w:val="24"/>
          <w:szCs w:val="24"/>
          <w:lang w:val="es-ES"/>
        </w:rPr>
      </w:pPr>
      <w:r w:rsidRPr="00BB73B7">
        <w:rPr>
          <w:sz w:val="24"/>
          <w:szCs w:val="24"/>
          <w:lang w:val="es-ES"/>
        </w:rPr>
        <w:t xml:space="preserve">        Termenul de primire al ofertelor nu poate fi mai mic de 20 de zile calandaristice, începând cu data publicării anunţului publicitar.</w:t>
      </w:r>
    </w:p>
    <w:p w:rsidR="001118DB" w:rsidRPr="00BB73B7" w:rsidRDefault="001118DB" w:rsidP="00BB73B7">
      <w:pPr>
        <w:jc w:val="both"/>
        <w:rPr>
          <w:sz w:val="24"/>
          <w:szCs w:val="24"/>
          <w:lang w:val="es-ES"/>
        </w:rPr>
      </w:pPr>
    </w:p>
    <w:p w:rsidR="001118DB" w:rsidRPr="00BB73B7" w:rsidRDefault="001118DB" w:rsidP="00BB73B7">
      <w:pPr>
        <w:jc w:val="both"/>
        <w:rPr>
          <w:b/>
          <w:sz w:val="24"/>
          <w:szCs w:val="24"/>
        </w:rPr>
      </w:pPr>
      <w:r w:rsidRPr="00BB73B7">
        <w:rPr>
          <w:b/>
          <w:sz w:val="24"/>
          <w:szCs w:val="24"/>
          <w:lang w:val="es-ES"/>
        </w:rPr>
        <w:t xml:space="preserve">    </w:t>
      </w:r>
      <w:proofErr w:type="gramStart"/>
      <w:r w:rsidRPr="00BB73B7">
        <w:rPr>
          <w:b/>
          <w:sz w:val="24"/>
          <w:szCs w:val="24"/>
        </w:rPr>
        <w:t>9.1</w:t>
      </w:r>
      <w:r w:rsidRPr="00BB73B7">
        <w:rPr>
          <w:sz w:val="24"/>
          <w:szCs w:val="24"/>
        </w:rPr>
        <w:t xml:space="preserve">  </w:t>
      </w:r>
      <w:proofErr w:type="spellStart"/>
      <w:r w:rsidRPr="00BB73B7">
        <w:rPr>
          <w:b/>
          <w:sz w:val="24"/>
          <w:szCs w:val="24"/>
        </w:rPr>
        <w:t>Depunerea</w:t>
      </w:r>
      <w:proofErr w:type="spellEnd"/>
      <w:proofErr w:type="gramEnd"/>
      <w:r w:rsidRPr="00BB73B7">
        <w:rPr>
          <w:b/>
          <w:sz w:val="24"/>
          <w:szCs w:val="24"/>
        </w:rPr>
        <w:t xml:space="preserve"> </w:t>
      </w:r>
      <w:proofErr w:type="spellStart"/>
      <w:r w:rsidRPr="00BB73B7">
        <w:rPr>
          <w:b/>
          <w:sz w:val="24"/>
          <w:szCs w:val="24"/>
        </w:rPr>
        <w:t>ofertelor</w:t>
      </w:r>
      <w:proofErr w:type="spellEnd"/>
      <w:r w:rsidRPr="00BB73B7">
        <w:rPr>
          <w:sz w:val="24"/>
          <w:szCs w:val="24"/>
        </w:rPr>
        <w:t xml:space="preserve"> </w:t>
      </w:r>
      <w:r w:rsidRPr="00BB73B7">
        <w:rPr>
          <w:b/>
          <w:sz w:val="24"/>
          <w:szCs w:val="24"/>
        </w:rPr>
        <w:t>:</w:t>
      </w:r>
    </w:p>
    <w:p w:rsidR="001118DB" w:rsidRPr="0055748F" w:rsidRDefault="0055748F" w:rsidP="00BB73B7">
      <w:pPr>
        <w:jc w:val="both"/>
        <w:rPr>
          <w:sz w:val="24"/>
          <w:szCs w:val="24"/>
          <w:lang w:val="ro-RO"/>
        </w:rPr>
      </w:pPr>
      <w:r>
        <w:rPr>
          <w:sz w:val="24"/>
          <w:szCs w:val="24"/>
        </w:rPr>
        <w:t xml:space="preserve">    -    </w:t>
      </w:r>
      <w:proofErr w:type="spellStart"/>
      <w:proofErr w:type="gramStart"/>
      <w:r>
        <w:rPr>
          <w:sz w:val="24"/>
          <w:szCs w:val="24"/>
        </w:rPr>
        <w:t>ofertele</w:t>
      </w:r>
      <w:proofErr w:type="spellEnd"/>
      <w:proofErr w:type="gramEnd"/>
      <w:r>
        <w:rPr>
          <w:sz w:val="24"/>
          <w:szCs w:val="24"/>
        </w:rPr>
        <w:t xml:space="preserve"> se </w:t>
      </w:r>
      <w:proofErr w:type="spellStart"/>
      <w:r>
        <w:rPr>
          <w:sz w:val="24"/>
          <w:szCs w:val="24"/>
        </w:rPr>
        <w:t>vor</w:t>
      </w:r>
      <w:proofErr w:type="spellEnd"/>
      <w:r>
        <w:rPr>
          <w:sz w:val="24"/>
          <w:szCs w:val="24"/>
        </w:rPr>
        <w:t xml:space="preserve"> face </w:t>
      </w:r>
      <w:proofErr w:type="spellStart"/>
      <w:r>
        <w:rPr>
          <w:sz w:val="24"/>
          <w:szCs w:val="24"/>
        </w:rPr>
        <w:t>în</w:t>
      </w:r>
      <w:proofErr w:type="spellEnd"/>
      <w:r>
        <w:rPr>
          <w:sz w:val="24"/>
          <w:szCs w:val="24"/>
        </w:rPr>
        <w:t xml:space="preserve">  lei </w:t>
      </w:r>
      <w:proofErr w:type="spellStart"/>
      <w:r>
        <w:rPr>
          <w:sz w:val="24"/>
          <w:szCs w:val="24"/>
        </w:rPr>
        <w:t>fără</w:t>
      </w:r>
      <w:proofErr w:type="spellEnd"/>
      <w:r>
        <w:rPr>
          <w:sz w:val="24"/>
          <w:szCs w:val="24"/>
        </w:rPr>
        <w:t xml:space="preserve"> </w:t>
      </w:r>
      <w:proofErr w:type="spellStart"/>
      <w:r>
        <w:rPr>
          <w:sz w:val="24"/>
          <w:szCs w:val="24"/>
        </w:rPr>
        <w:t>zecimale</w:t>
      </w:r>
      <w:proofErr w:type="spellEnd"/>
      <w:r>
        <w:rPr>
          <w:sz w:val="24"/>
          <w:szCs w:val="24"/>
        </w:rPr>
        <w:t xml:space="preserve"> / </w:t>
      </w:r>
      <w:r w:rsidR="008C0910">
        <w:rPr>
          <w:sz w:val="24"/>
          <w:szCs w:val="24"/>
        </w:rPr>
        <w:t xml:space="preserve">an </w:t>
      </w:r>
      <w:r>
        <w:rPr>
          <w:sz w:val="24"/>
          <w:szCs w:val="24"/>
        </w:rPr>
        <w:t xml:space="preserve">/ </w:t>
      </w:r>
      <w:proofErr w:type="spellStart"/>
      <w:r>
        <w:rPr>
          <w:sz w:val="24"/>
          <w:szCs w:val="24"/>
        </w:rPr>
        <w:t>amplasament</w:t>
      </w:r>
      <w:proofErr w:type="spellEnd"/>
    </w:p>
    <w:p w:rsidR="001118DB" w:rsidRPr="00BB73B7" w:rsidRDefault="001118DB" w:rsidP="00BB73B7">
      <w:pPr>
        <w:numPr>
          <w:ilvl w:val="0"/>
          <w:numId w:val="4"/>
        </w:numPr>
        <w:jc w:val="both"/>
        <w:rPr>
          <w:sz w:val="24"/>
          <w:szCs w:val="24"/>
          <w:lang w:val="es-ES"/>
        </w:rPr>
      </w:pPr>
      <w:r w:rsidRPr="00BB73B7">
        <w:rPr>
          <w:sz w:val="24"/>
          <w:szCs w:val="24"/>
          <w:lang w:val="es-ES"/>
        </w:rPr>
        <w:t>ofertele vor fi redactate în limba română;</w:t>
      </w:r>
    </w:p>
    <w:p w:rsidR="001118DB" w:rsidRPr="00BB73B7" w:rsidRDefault="001118DB" w:rsidP="00BB73B7">
      <w:pPr>
        <w:numPr>
          <w:ilvl w:val="0"/>
          <w:numId w:val="4"/>
        </w:numPr>
        <w:jc w:val="both"/>
        <w:rPr>
          <w:sz w:val="24"/>
          <w:szCs w:val="24"/>
          <w:lang w:val="es-ES"/>
        </w:rPr>
      </w:pPr>
      <w:r w:rsidRPr="00BB73B7">
        <w:rPr>
          <w:sz w:val="24"/>
          <w:szCs w:val="24"/>
          <w:lang w:val="es-ES"/>
        </w:rPr>
        <w:t>oferta este fermă, definitivă şi obligatorie pentru participarea la licitaţie.</w:t>
      </w:r>
    </w:p>
    <w:p w:rsidR="001118DB" w:rsidRPr="00BB73B7" w:rsidRDefault="001118DB" w:rsidP="00BB73B7">
      <w:pPr>
        <w:jc w:val="both"/>
        <w:rPr>
          <w:sz w:val="24"/>
          <w:szCs w:val="24"/>
          <w:lang w:val="es-ES"/>
        </w:rPr>
      </w:pPr>
    </w:p>
    <w:p w:rsidR="001118DB" w:rsidRPr="0057520A" w:rsidRDefault="001118DB" w:rsidP="0057520A">
      <w:pPr>
        <w:pStyle w:val="Listparagraf"/>
        <w:numPr>
          <w:ilvl w:val="1"/>
          <w:numId w:val="8"/>
        </w:numPr>
        <w:jc w:val="both"/>
        <w:rPr>
          <w:b/>
          <w:sz w:val="24"/>
          <w:szCs w:val="24"/>
        </w:rPr>
      </w:pPr>
      <w:proofErr w:type="spellStart"/>
      <w:r w:rsidRPr="0057520A">
        <w:rPr>
          <w:b/>
          <w:sz w:val="24"/>
          <w:szCs w:val="24"/>
        </w:rPr>
        <w:t>Oferta</w:t>
      </w:r>
      <w:proofErr w:type="spellEnd"/>
      <w:r w:rsidRPr="0057520A">
        <w:rPr>
          <w:b/>
          <w:sz w:val="24"/>
          <w:szCs w:val="24"/>
        </w:rPr>
        <w:t xml:space="preserve"> </w:t>
      </w:r>
      <w:proofErr w:type="spellStart"/>
      <w:r w:rsidRPr="0057520A">
        <w:rPr>
          <w:b/>
          <w:sz w:val="24"/>
          <w:szCs w:val="24"/>
        </w:rPr>
        <w:t>va</w:t>
      </w:r>
      <w:proofErr w:type="spellEnd"/>
      <w:r w:rsidRPr="0057520A">
        <w:rPr>
          <w:b/>
          <w:sz w:val="24"/>
          <w:szCs w:val="24"/>
        </w:rPr>
        <w:t xml:space="preserve"> </w:t>
      </w:r>
      <w:proofErr w:type="spellStart"/>
      <w:r w:rsidRPr="0057520A">
        <w:rPr>
          <w:b/>
          <w:sz w:val="24"/>
          <w:szCs w:val="24"/>
        </w:rPr>
        <w:t>cuprinde</w:t>
      </w:r>
      <w:proofErr w:type="spellEnd"/>
      <w:r w:rsidRPr="0057520A">
        <w:rPr>
          <w:b/>
          <w:sz w:val="24"/>
          <w:szCs w:val="24"/>
        </w:rPr>
        <w:t xml:space="preserve"> :</w:t>
      </w:r>
    </w:p>
    <w:p w:rsidR="001118DB" w:rsidRPr="00BB73B7" w:rsidRDefault="001118DB" w:rsidP="00BB73B7">
      <w:pPr>
        <w:ind w:left="225"/>
        <w:jc w:val="both"/>
        <w:rPr>
          <w:sz w:val="24"/>
          <w:szCs w:val="24"/>
        </w:rPr>
      </w:pPr>
    </w:p>
    <w:p w:rsidR="001118DB" w:rsidRPr="00BB73B7" w:rsidRDefault="0057520A" w:rsidP="0057520A">
      <w:pPr>
        <w:jc w:val="both"/>
        <w:rPr>
          <w:sz w:val="24"/>
          <w:szCs w:val="24"/>
          <w:lang w:val="es-ES"/>
        </w:rPr>
      </w:pPr>
      <w:r>
        <w:rPr>
          <w:sz w:val="24"/>
          <w:szCs w:val="24"/>
          <w:lang w:val="es-ES"/>
        </w:rPr>
        <w:t xml:space="preserve">    -</w:t>
      </w:r>
      <w:r w:rsidR="001118DB" w:rsidRPr="00BB73B7">
        <w:rPr>
          <w:sz w:val="24"/>
          <w:szCs w:val="24"/>
          <w:lang w:val="es-ES"/>
        </w:rPr>
        <w:t xml:space="preserve">cererea care trebuie să cuprindă adresa amplasamentului </w:t>
      </w:r>
      <w:r w:rsidR="00A069E0">
        <w:rPr>
          <w:sz w:val="24"/>
          <w:szCs w:val="24"/>
          <w:lang w:val="es-ES"/>
        </w:rPr>
        <w:t>;</w:t>
      </w:r>
    </w:p>
    <w:p w:rsidR="001118DB" w:rsidRPr="00BB73B7" w:rsidRDefault="0057520A" w:rsidP="0057520A">
      <w:pPr>
        <w:jc w:val="both"/>
        <w:rPr>
          <w:sz w:val="24"/>
          <w:szCs w:val="24"/>
        </w:rPr>
      </w:pPr>
      <w:r>
        <w:rPr>
          <w:sz w:val="24"/>
          <w:szCs w:val="24"/>
        </w:rPr>
        <w:t xml:space="preserve">    -</w:t>
      </w:r>
      <w:proofErr w:type="spellStart"/>
      <w:r w:rsidR="001118DB" w:rsidRPr="00BB73B7">
        <w:rPr>
          <w:sz w:val="24"/>
          <w:szCs w:val="24"/>
        </w:rPr>
        <w:t>oferta</w:t>
      </w:r>
      <w:proofErr w:type="spellEnd"/>
      <w:r w:rsidR="001118DB" w:rsidRPr="00BB73B7">
        <w:rPr>
          <w:sz w:val="24"/>
          <w:szCs w:val="24"/>
        </w:rPr>
        <w:t>;</w:t>
      </w:r>
    </w:p>
    <w:p w:rsidR="001118DB" w:rsidRPr="00BB73B7" w:rsidRDefault="001118DB" w:rsidP="00BB73B7">
      <w:pPr>
        <w:jc w:val="both"/>
        <w:rPr>
          <w:sz w:val="24"/>
          <w:szCs w:val="24"/>
          <w:lang w:val="es-ES"/>
        </w:rPr>
      </w:pPr>
      <w:r w:rsidRPr="00BB73B7">
        <w:rPr>
          <w:sz w:val="24"/>
          <w:szCs w:val="24"/>
          <w:lang w:val="es-ES"/>
        </w:rPr>
        <w:t xml:space="preserve">   </w:t>
      </w:r>
      <w:r w:rsidR="0057520A">
        <w:rPr>
          <w:sz w:val="24"/>
          <w:szCs w:val="24"/>
          <w:lang w:val="es-ES"/>
        </w:rPr>
        <w:t>-</w:t>
      </w:r>
      <w:r w:rsidRPr="00BB73B7">
        <w:rPr>
          <w:sz w:val="24"/>
          <w:szCs w:val="24"/>
          <w:lang w:val="es-ES"/>
        </w:rPr>
        <w:t xml:space="preserve">dovada depunerii la casieria organizatorului licitaţiei a garanţiei de participare reprezentând </w:t>
      </w:r>
      <w:r w:rsidR="008535E8">
        <w:rPr>
          <w:sz w:val="24"/>
          <w:szCs w:val="24"/>
          <w:lang w:val="es-ES"/>
        </w:rPr>
        <w:t>5</w:t>
      </w:r>
      <w:r w:rsidRPr="00BB73B7">
        <w:rPr>
          <w:sz w:val="24"/>
          <w:szCs w:val="24"/>
          <w:lang w:val="es-ES"/>
        </w:rPr>
        <w:t>% din valoarea chiriei aferente unui an calendaristic în numerar  sau cu ordin de plată cu viza Trezoreriei municipiului Dej ;</w:t>
      </w:r>
    </w:p>
    <w:p w:rsidR="001118DB" w:rsidRPr="00BB73B7" w:rsidRDefault="0057520A" w:rsidP="0057520A">
      <w:pPr>
        <w:jc w:val="both"/>
        <w:rPr>
          <w:sz w:val="24"/>
          <w:szCs w:val="24"/>
          <w:lang w:val="es-ES"/>
        </w:rPr>
      </w:pPr>
      <w:r>
        <w:rPr>
          <w:sz w:val="24"/>
          <w:szCs w:val="24"/>
          <w:lang w:val="es-ES"/>
        </w:rPr>
        <w:t xml:space="preserve">  -</w:t>
      </w:r>
      <w:r w:rsidR="001118DB" w:rsidRPr="00BB73B7">
        <w:rPr>
          <w:sz w:val="24"/>
          <w:szCs w:val="24"/>
          <w:lang w:val="es-ES"/>
        </w:rPr>
        <w:t>dovada achitării la casieria organizatorului licitaţiei a taxei</w:t>
      </w:r>
      <w:r>
        <w:rPr>
          <w:sz w:val="24"/>
          <w:szCs w:val="24"/>
          <w:lang w:val="es-ES"/>
        </w:rPr>
        <w:t xml:space="preserve"> de participare în sumă de </w:t>
      </w:r>
      <w:r w:rsidR="008535E8">
        <w:rPr>
          <w:sz w:val="24"/>
          <w:szCs w:val="24"/>
          <w:lang w:val="es-ES"/>
        </w:rPr>
        <w:t>50</w:t>
      </w:r>
      <w:r w:rsidR="001118DB" w:rsidRPr="00BB73B7">
        <w:rPr>
          <w:sz w:val="24"/>
          <w:szCs w:val="24"/>
          <w:lang w:val="es-ES"/>
        </w:rPr>
        <w:t xml:space="preserve"> lei.</w:t>
      </w:r>
    </w:p>
    <w:p w:rsidR="001118DB" w:rsidRPr="00BB73B7" w:rsidRDefault="001118DB" w:rsidP="00BB73B7">
      <w:pPr>
        <w:jc w:val="both"/>
        <w:rPr>
          <w:sz w:val="24"/>
          <w:szCs w:val="24"/>
          <w:lang w:val="es-ES"/>
        </w:rPr>
      </w:pPr>
      <w:r w:rsidRPr="00BB73B7">
        <w:rPr>
          <w:sz w:val="24"/>
          <w:szCs w:val="24"/>
          <w:lang w:val="es-ES"/>
        </w:rPr>
        <w:t xml:space="preserve">     Ofertele de participare la licitaţie se depun într-un singur exemplar.        </w:t>
      </w:r>
    </w:p>
    <w:p w:rsidR="001118DB" w:rsidRPr="00BB73B7" w:rsidRDefault="001118DB" w:rsidP="00BB73B7">
      <w:pPr>
        <w:jc w:val="both"/>
        <w:rPr>
          <w:sz w:val="24"/>
          <w:szCs w:val="24"/>
          <w:lang w:val="es-ES"/>
        </w:rPr>
      </w:pPr>
      <w:r w:rsidRPr="00BB73B7">
        <w:rPr>
          <w:sz w:val="24"/>
          <w:szCs w:val="24"/>
          <w:lang w:val="es-ES"/>
        </w:rPr>
        <w:t xml:space="preserve">     Ofertantul va introduce oferta în două plicuri, astfel :</w:t>
      </w:r>
    </w:p>
    <w:p w:rsidR="001118DB" w:rsidRPr="00BB73B7" w:rsidRDefault="001118DB" w:rsidP="00BB73B7">
      <w:pPr>
        <w:numPr>
          <w:ilvl w:val="0"/>
          <w:numId w:val="5"/>
        </w:numPr>
        <w:tabs>
          <w:tab w:val="clear" w:pos="510"/>
          <w:tab w:val="num" w:pos="0"/>
        </w:tabs>
        <w:ind w:left="0" w:firstLine="150"/>
        <w:jc w:val="both"/>
        <w:rPr>
          <w:sz w:val="24"/>
          <w:szCs w:val="24"/>
          <w:lang w:val="es-ES"/>
        </w:rPr>
      </w:pPr>
      <w:r w:rsidRPr="00BB73B7">
        <w:rPr>
          <w:b/>
          <w:sz w:val="24"/>
          <w:szCs w:val="24"/>
          <w:lang w:val="es-ES"/>
        </w:rPr>
        <w:t>plicul exterior</w:t>
      </w:r>
      <w:r w:rsidRPr="00BB73B7">
        <w:rPr>
          <w:sz w:val="24"/>
          <w:szCs w:val="24"/>
          <w:lang w:val="es-ES"/>
        </w:rPr>
        <w:t xml:space="preserve">, pe care va fi scrisă adresa organizatorului licitaţiei, respectiv Primăria municipiului Dej şi adresa amplasamentului supus licitaţiei publice în vederea închirierii. Pentru continuarea desfăşurării procedurii de licitaţie este necesar ca după deschiderea plicurilor exterioare </w:t>
      </w:r>
      <w:r w:rsidRPr="00BB73B7">
        <w:rPr>
          <w:b/>
          <w:sz w:val="24"/>
          <w:szCs w:val="24"/>
          <w:lang w:val="es-ES"/>
        </w:rPr>
        <w:t xml:space="preserve">cel puţin două oferte să </w:t>
      </w:r>
      <w:r w:rsidRPr="00BB73B7">
        <w:rPr>
          <w:sz w:val="24"/>
          <w:szCs w:val="24"/>
          <w:lang w:val="es-ES"/>
        </w:rPr>
        <w:t xml:space="preserve">întrunească condiţiile prevăzute mai sus. </w:t>
      </w:r>
    </w:p>
    <w:p w:rsidR="001118DB" w:rsidRPr="00BB73B7" w:rsidRDefault="001118DB" w:rsidP="00BB73B7">
      <w:pPr>
        <w:numPr>
          <w:ilvl w:val="0"/>
          <w:numId w:val="5"/>
        </w:numPr>
        <w:tabs>
          <w:tab w:val="clear" w:pos="510"/>
          <w:tab w:val="num" w:pos="-426"/>
        </w:tabs>
        <w:ind w:left="0" w:firstLine="150"/>
        <w:jc w:val="both"/>
        <w:rPr>
          <w:sz w:val="24"/>
          <w:szCs w:val="24"/>
          <w:lang w:val="es-ES"/>
        </w:rPr>
      </w:pPr>
      <w:r w:rsidRPr="00BB73B7">
        <w:rPr>
          <w:b/>
          <w:sz w:val="24"/>
          <w:szCs w:val="24"/>
          <w:lang w:val="es-ES"/>
        </w:rPr>
        <w:t>plicul interior</w:t>
      </w:r>
      <w:r w:rsidRPr="00BB73B7">
        <w:rPr>
          <w:sz w:val="24"/>
          <w:szCs w:val="24"/>
          <w:lang w:val="es-ES"/>
        </w:rPr>
        <w:t xml:space="preserve"> va conţine oferta propriu-zisă. Pe plicul interior se va scrie numele şi prenumele ofertantului, domiciliul ( adresa) sau sediul societăţii, asfel încât să se poată restitui acestuia, oferta în cazul în care nu a fost adjudecată sau respinsă.</w:t>
      </w:r>
    </w:p>
    <w:p w:rsidR="001118DB" w:rsidRPr="00BB73B7" w:rsidRDefault="001118DB" w:rsidP="00BB73B7">
      <w:pPr>
        <w:jc w:val="both"/>
        <w:rPr>
          <w:sz w:val="24"/>
          <w:szCs w:val="24"/>
          <w:lang w:val="es-ES"/>
        </w:rPr>
      </w:pPr>
    </w:p>
    <w:p w:rsidR="001118DB" w:rsidRPr="00BB73B7" w:rsidRDefault="001118DB" w:rsidP="00BB73B7">
      <w:pPr>
        <w:pStyle w:val="Indentcorptext"/>
        <w:jc w:val="both"/>
        <w:rPr>
          <w:sz w:val="24"/>
          <w:szCs w:val="24"/>
          <w:lang w:val="es-ES"/>
        </w:rPr>
      </w:pPr>
      <w:r w:rsidRPr="00BB73B7">
        <w:rPr>
          <w:b/>
          <w:sz w:val="24"/>
          <w:szCs w:val="24"/>
          <w:lang w:val="es-ES"/>
        </w:rPr>
        <w:t>9.3</w:t>
      </w:r>
      <w:r w:rsidRPr="00BB73B7">
        <w:rPr>
          <w:sz w:val="24"/>
          <w:szCs w:val="24"/>
          <w:lang w:val="es-ES"/>
        </w:rPr>
        <w:t xml:space="preserve"> Fiecare participant poate depune o singură ofertă şi aceasta trebuie semnată.</w:t>
      </w:r>
    </w:p>
    <w:p w:rsidR="001118DB" w:rsidRPr="00BB73B7" w:rsidRDefault="001118DB" w:rsidP="00BB73B7">
      <w:pPr>
        <w:pStyle w:val="Corptext"/>
        <w:jc w:val="both"/>
        <w:rPr>
          <w:sz w:val="24"/>
          <w:szCs w:val="24"/>
          <w:lang w:val="es-ES"/>
        </w:rPr>
      </w:pPr>
      <w:r w:rsidRPr="00BB73B7">
        <w:rPr>
          <w:sz w:val="24"/>
          <w:szCs w:val="24"/>
          <w:lang w:val="es-ES"/>
        </w:rPr>
        <w:t xml:space="preserve">          Ofertele primite şi înregistrate după termenul limită de primire prevăzut în anunţul publicitar vor fi excluse de la licitaţie şi vor fi înapoiate ofertanţilor fără a fi deschise.</w:t>
      </w:r>
    </w:p>
    <w:p w:rsidR="001118DB" w:rsidRPr="00BB73B7" w:rsidRDefault="001118DB" w:rsidP="00BB73B7">
      <w:pPr>
        <w:pStyle w:val="Corptext"/>
        <w:jc w:val="both"/>
        <w:rPr>
          <w:sz w:val="24"/>
          <w:szCs w:val="24"/>
          <w:lang w:val="es-ES"/>
        </w:rPr>
      </w:pPr>
      <w:r w:rsidRPr="00BB73B7">
        <w:rPr>
          <w:sz w:val="24"/>
          <w:szCs w:val="24"/>
          <w:lang w:val="es-ES"/>
        </w:rPr>
        <w:t xml:space="preserve">          Oferta trebuie să cuprindă toate condiţiile prevăzute în caietul de sarcini.</w:t>
      </w:r>
    </w:p>
    <w:p w:rsidR="001118DB" w:rsidRPr="00BB73B7" w:rsidRDefault="001118DB" w:rsidP="00BB73B7">
      <w:pPr>
        <w:pStyle w:val="Corptext"/>
        <w:jc w:val="both"/>
        <w:rPr>
          <w:sz w:val="24"/>
          <w:szCs w:val="24"/>
          <w:lang w:val="es-ES"/>
        </w:rPr>
      </w:pPr>
      <w:r w:rsidRPr="00BB73B7">
        <w:rPr>
          <w:sz w:val="24"/>
          <w:szCs w:val="24"/>
          <w:lang w:val="es-ES"/>
        </w:rPr>
        <w:t xml:space="preserve">          Ofertantul va suporta toate cheltuielile aferente prezentării ofertei sale.</w:t>
      </w:r>
    </w:p>
    <w:p w:rsidR="001118DB" w:rsidRPr="00BB73B7" w:rsidRDefault="001118DB" w:rsidP="00BB73B7">
      <w:pPr>
        <w:jc w:val="both"/>
        <w:rPr>
          <w:sz w:val="24"/>
          <w:szCs w:val="24"/>
          <w:lang w:val="es-ES"/>
        </w:rPr>
      </w:pPr>
      <w:r w:rsidRPr="00BB73B7">
        <w:rPr>
          <w:sz w:val="24"/>
          <w:szCs w:val="24"/>
          <w:lang w:val="es-ES"/>
        </w:rPr>
        <w:t xml:space="preserve">          Dacă oferta nu răspunde la cerinţele licitaţiei, aceasta va fi respinsă de comisia de licitaţie.</w:t>
      </w:r>
    </w:p>
    <w:p w:rsidR="001118DB" w:rsidRPr="00BB73B7" w:rsidRDefault="001118DB" w:rsidP="00BB73B7">
      <w:pPr>
        <w:jc w:val="both"/>
        <w:rPr>
          <w:sz w:val="24"/>
          <w:szCs w:val="24"/>
          <w:lang w:val="es-ES"/>
        </w:rPr>
      </w:pPr>
      <w:r w:rsidRPr="00BB73B7">
        <w:rPr>
          <w:sz w:val="24"/>
          <w:szCs w:val="24"/>
          <w:lang w:val="es-ES"/>
        </w:rPr>
        <w:t xml:space="preserve">     În legătură cu ofertele se precizează următoarele :</w:t>
      </w:r>
    </w:p>
    <w:p w:rsidR="001118DB" w:rsidRPr="00BB73B7" w:rsidRDefault="001118DB" w:rsidP="00BB73B7">
      <w:pPr>
        <w:numPr>
          <w:ilvl w:val="0"/>
          <w:numId w:val="4"/>
        </w:numPr>
        <w:jc w:val="both"/>
        <w:rPr>
          <w:sz w:val="24"/>
          <w:szCs w:val="24"/>
          <w:lang w:val="es-ES"/>
        </w:rPr>
      </w:pPr>
      <w:r w:rsidRPr="00BB73B7">
        <w:rPr>
          <w:sz w:val="24"/>
          <w:szCs w:val="24"/>
          <w:lang w:val="es-ES"/>
        </w:rPr>
        <w:t>oferta reprezintă angajamentul ofertantului în conformitate cu documentele licitaţiei, este secretă şi se depune în vederea participării la licitaţie;</w:t>
      </w:r>
    </w:p>
    <w:p w:rsidR="001118DB" w:rsidRPr="00BB73B7" w:rsidRDefault="001118DB" w:rsidP="00BB73B7">
      <w:pPr>
        <w:numPr>
          <w:ilvl w:val="0"/>
          <w:numId w:val="4"/>
        </w:numPr>
        <w:jc w:val="both"/>
        <w:rPr>
          <w:sz w:val="24"/>
          <w:szCs w:val="24"/>
          <w:lang w:val="es-ES"/>
        </w:rPr>
      </w:pPr>
      <w:r w:rsidRPr="00BB73B7">
        <w:rPr>
          <w:sz w:val="24"/>
          <w:szCs w:val="24"/>
          <w:lang w:val="es-ES"/>
        </w:rPr>
        <w:t>oferta este supusă clauzelor juridice şi financiare înscrise în documentele ce o alcătuiesc;</w:t>
      </w:r>
    </w:p>
    <w:p w:rsidR="001118DB" w:rsidRPr="00BB73B7" w:rsidRDefault="001118DB" w:rsidP="00BB73B7">
      <w:pPr>
        <w:numPr>
          <w:ilvl w:val="0"/>
          <w:numId w:val="4"/>
        </w:numPr>
        <w:jc w:val="both"/>
        <w:rPr>
          <w:sz w:val="24"/>
          <w:szCs w:val="24"/>
          <w:lang w:val="es-ES"/>
        </w:rPr>
      </w:pPr>
      <w:r w:rsidRPr="00BB73B7">
        <w:rPr>
          <w:sz w:val="24"/>
          <w:szCs w:val="24"/>
          <w:lang w:val="es-ES"/>
        </w:rPr>
        <w:t>organizatorul licitaţiei are dreptul să descalifice orice ofertant care nu îndeplineşte, prin oferta prezentată, una sau mai multe cerinţe din documentele de licitaţie;</w:t>
      </w:r>
    </w:p>
    <w:p w:rsidR="001118DB" w:rsidRPr="00BB73B7" w:rsidRDefault="001118DB" w:rsidP="00BB73B7">
      <w:pPr>
        <w:numPr>
          <w:ilvl w:val="0"/>
          <w:numId w:val="4"/>
        </w:numPr>
        <w:jc w:val="both"/>
        <w:rPr>
          <w:sz w:val="24"/>
          <w:szCs w:val="24"/>
          <w:lang w:val="es-ES"/>
        </w:rPr>
      </w:pPr>
      <w:r w:rsidRPr="00BB73B7">
        <w:rPr>
          <w:sz w:val="24"/>
          <w:szCs w:val="24"/>
          <w:lang w:val="es-ES"/>
        </w:rPr>
        <w:t>revocarea de către ofertant a ofertei după adjudecare, atrage pierderea garanţiei de participare;</w:t>
      </w:r>
    </w:p>
    <w:p w:rsidR="001118DB" w:rsidRPr="00BB73B7" w:rsidRDefault="001118DB" w:rsidP="00BB73B7">
      <w:pPr>
        <w:numPr>
          <w:ilvl w:val="0"/>
          <w:numId w:val="4"/>
        </w:numPr>
        <w:jc w:val="both"/>
        <w:rPr>
          <w:sz w:val="24"/>
          <w:szCs w:val="24"/>
          <w:lang w:val="es-ES"/>
        </w:rPr>
      </w:pPr>
      <w:r w:rsidRPr="00BB73B7">
        <w:rPr>
          <w:sz w:val="24"/>
          <w:szCs w:val="24"/>
          <w:lang w:val="es-ES"/>
        </w:rPr>
        <w:t>ofertele aflate sub valoarea preţului minim de pornire la licitaţie vor fi excluse;</w:t>
      </w:r>
    </w:p>
    <w:p w:rsidR="001118DB" w:rsidRPr="00BB73B7" w:rsidRDefault="001118DB" w:rsidP="00BB73B7">
      <w:pPr>
        <w:pStyle w:val="Corptext"/>
        <w:jc w:val="both"/>
        <w:rPr>
          <w:sz w:val="24"/>
          <w:szCs w:val="24"/>
          <w:lang w:val="es-ES"/>
        </w:rPr>
      </w:pPr>
      <w:r w:rsidRPr="00BB73B7">
        <w:rPr>
          <w:sz w:val="24"/>
          <w:szCs w:val="24"/>
          <w:lang w:val="es-ES"/>
        </w:rPr>
        <w:t xml:space="preserve">       Licitaţia are loc la data şi ora stabilită</w:t>
      </w:r>
      <w:r>
        <w:rPr>
          <w:sz w:val="24"/>
          <w:szCs w:val="24"/>
          <w:lang w:val="es-ES"/>
        </w:rPr>
        <w:t>.</w:t>
      </w:r>
      <w:r w:rsidRPr="00BB73B7">
        <w:rPr>
          <w:sz w:val="24"/>
          <w:szCs w:val="24"/>
          <w:lang w:val="es-ES"/>
        </w:rPr>
        <w:t xml:space="preserve"> .</w:t>
      </w:r>
    </w:p>
    <w:p w:rsidR="001118DB" w:rsidRPr="00BB73B7" w:rsidRDefault="001118DB" w:rsidP="00BB73B7">
      <w:pPr>
        <w:pStyle w:val="Corptext"/>
        <w:jc w:val="both"/>
        <w:rPr>
          <w:sz w:val="24"/>
          <w:szCs w:val="24"/>
          <w:lang w:val="es-ES"/>
        </w:rPr>
      </w:pPr>
      <w:r w:rsidRPr="00BB73B7">
        <w:rPr>
          <w:sz w:val="24"/>
          <w:szCs w:val="24"/>
          <w:lang w:val="es-ES"/>
        </w:rPr>
        <w:lastRenderedPageBreak/>
        <w:t xml:space="preserve">      În cazul în care până la expirarea termenului limită de depunere a ofertelor, nu se depun cel puţin două oferte, organizatorul va proceda la republicarea anunţului publicitar, iar procedura licitaţiei publice va fi reluată.</w:t>
      </w:r>
    </w:p>
    <w:p w:rsidR="001118DB" w:rsidRPr="00BB73B7" w:rsidRDefault="001118DB" w:rsidP="00BB73B7">
      <w:pPr>
        <w:jc w:val="both"/>
        <w:rPr>
          <w:sz w:val="24"/>
          <w:szCs w:val="24"/>
          <w:lang w:val="es-ES"/>
        </w:rPr>
      </w:pPr>
      <w:r w:rsidRPr="00BB73B7">
        <w:rPr>
          <w:sz w:val="24"/>
          <w:szCs w:val="24"/>
          <w:lang w:val="es-ES"/>
        </w:rPr>
        <w:t xml:space="preserve">       La data, ora şi locul anunţat pentru deschiderea licitaţiei vor fi prezenţi membrii comisiei de licitaţie şi ofertanţii care au prezentat documentele necesare pentru participarea la licitaţie, conform caietului de sarcini.</w:t>
      </w:r>
    </w:p>
    <w:p w:rsidR="001118DB" w:rsidRPr="00BB73B7" w:rsidRDefault="001118DB" w:rsidP="00BB73B7">
      <w:pPr>
        <w:jc w:val="both"/>
        <w:rPr>
          <w:sz w:val="24"/>
          <w:szCs w:val="24"/>
          <w:lang w:val="es-ES"/>
        </w:rPr>
      </w:pPr>
      <w:r>
        <w:rPr>
          <w:sz w:val="24"/>
          <w:szCs w:val="24"/>
          <w:lang w:val="es-ES"/>
        </w:rPr>
        <w:t xml:space="preserve">     </w:t>
      </w:r>
      <w:r w:rsidRPr="00BB73B7">
        <w:rPr>
          <w:sz w:val="24"/>
          <w:szCs w:val="24"/>
          <w:lang w:val="es-ES"/>
        </w:rPr>
        <w:t xml:space="preserve"> </w:t>
      </w:r>
    </w:p>
    <w:p w:rsidR="001118DB" w:rsidRPr="00BB73B7" w:rsidRDefault="001118DB" w:rsidP="00BB73B7">
      <w:pPr>
        <w:jc w:val="both"/>
        <w:rPr>
          <w:sz w:val="24"/>
          <w:szCs w:val="24"/>
          <w:lang w:val="es-ES"/>
        </w:rPr>
      </w:pPr>
      <w:r w:rsidRPr="00BB73B7">
        <w:rPr>
          <w:sz w:val="24"/>
          <w:szCs w:val="24"/>
          <w:lang w:val="es-ES"/>
        </w:rPr>
        <w:t xml:space="preserve">        Dacă nici unul dintre ofertanţi nu oferă preţul de pornire la licitaţie, licitaţia va fi reluată la o dată ulterioară.</w:t>
      </w:r>
    </w:p>
    <w:p w:rsidR="001118DB" w:rsidRPr="00BB73B7" w:rsidRDefault="001118DB" w:rsidP="00BB73B7">
      <w:pPr>
        <w:jc w:val="both"/>
        <w:rPr>
          <w:sz w:val="24"/>
          <w:szCs w:val="24"/>
          <w:lang w:val="es-ES"/>
        </w:rPr>
      </w:pPr>
      <w:r w:rsidRPr="00BB73B7">
        <w:rPr>
          <w:sz w:val="24"/>
          <w:szCs w:val="24"/>
          <w:lang w:val="es-ES"/>
        </w:rPr>
        <w:t xml:space="preserve">       </w:t>
      </w:r>
      <w:r w:rsidRPr="00BB73B7">
        <w:rPr>
          <w:b/>
          <w:sz w:val="24"/>
          <w:szCs w:val="24"/>
          <w:lang w:val="es-ES"/>
        </w:rPr>
        <w:t xml:space="preserve"> </w:t>
      </w:r>
      <w:r w:rsidRPr="00BB73B7">
        <w:rPr>
          <w:sz w:val="24"/>
          <w:szCs w:val="24"/>
          <w:lang w:val="es-ES"/>
        </w:rPr>
        <w:t xml:space="preserve">              </w:t>
      </w:r>
    </w:p>
    <w:p w:rsidR="001118DB" w:rsidRPr="00BB73B7" w:rsidRDefault="001118DB" w:rsidP="00BB73B7">
      <w:pPr>
        <w:pStyle w:val="Corptext"/>
        <w:spacing w:after="0"/>
        <w:jc w:val="both"/>
        <w:rPr>
          <w:sz w:val="24"/>
          <w:szCs w:val="24"/>
          <w:lang w:val="es-ES"/>
        </w:rPr>
      </w:pPr>
      <w:r w:rsidRPr="00BB73B7">
        <w:rPr>
          <w:sz w:val="24"/>
          <w:szCs w:val="24"/>
          <w:lang w:val="es-ES"/>
        </w:rPr>
        <w:t xml:space="preserve">        Ofertele pentru care s-au transmis notificări de retragere sau ofertele întârziate se vor restitui nedeschise.</w:t>
      </w:r>
    </w:p>
    <w:p w:rsidR="001118DB" w:rsidRDefault="001118DB" w:rsidP="00BB73B7">
      <w:pPr>
        <w:pStyle w:val="Corptext"/>
        <w:spacing w:after="0"/>
        <w:jc w:val="both"/>
        <w:rPr>
          <w:sz w:val="24"/>
          <w:szCs w:val="24"/>
          <w:lang w:val="es-ES"/>
        </w:rPr>
      </w:pPr>
    </w:p>
    <w:p w:rsidR="001118DB" w:rsidRPr="00BB73B7" w:rsidRDefault="001118DB" w:rsidP="00BB73B7">
      <w:pPr>
        <w:pStyle w:val="Corptext"/>
        <w:spacing w:after="0"/>
        <w:jc w:val="both"/>
        <w:rPr>
          <w:sz w:val="24"/>
          <w:szCs w:val="24"/>
          <w:lang w:val="es-ES"/>
        </w:rPr>
      </w:pPr>
    </w:p>
    <w:p w:rsidR="001118DB" w:rsidRPr="00BB73B7" w:rsidRDefault="001118DB" w:rsidP="00BB73B7">
      <w:pPr>
        <w:jc w:val="both"/>
        <w:rPr>
          <w:b/>
          <w:sz w:val="24"/>
          <w:szCs w:val="24"/>
          <w:lang w:val="es-ES"/>
        </w:rPr>
      </w:pPr>
      <w:r>
        <w:rPr>
          <w:b/>
          <w:sz w:val="24"/>
          <w:szCs w:val="24"/>
          <w:lang w:val="es-ES"/>
        </w:rPr>
        <w:t>10. GARANŢII</w:t>
      </w:r>
    </w:p>
    <w:p w:rsidR="001118DB" w:rsidRPr="00BB73B7" w:rsidRDefault="001118DB" w:rsidP="00BB73B7">
      <w:pPr>
        <w:jc w:val="both"/>
        <w:rPr>
          <w:b/>
          <w:sz w:val="24"/>
          <w:szCs w:val="24"/>
          <w:lang w:val="es-ES"/>
        </w:rPr>
      </w:pPr>
    </w:p>
    <w:p w:rsidR="001118DB" w:rsidRPr="00BB73B7" w:rsidRDefault="001118DB" w:rsidP="00BB73B7">
      <w:pPr>
        <w:jc w:val="both"/>
        <w:rPr>
          <w:sz w:val="24"/>
          <w:szCs w:val="24"/>
          <w:lang w:val="es-ES"/>
        </w:rPr>
      </w:pPr>
      <w:r w:rsidRPr="00BB73B7">
        <w:rPr>
          <w:sz w:val="24"/>
          <w:szCs w:val="24"/>
          <w:lang w:val="es-ES"/>
        </w:rPr>
        <w:t xml:space="preserve">       În vederea participării la licitaţie ofertanţii, persoane fizice sau juridice, sunt obligaţi să depună la casieria organizatorului sau prin ordin de plată cu viza </w:t>
      </w:r>
      <w:r>
        <w:rPr>
          <w:sz w:val="24"/>
          <w:szCs w:val="24"/>
          <w:lang w:val="es-ES"/>
        </w:rPr>
        <w:t>Trezoreriei municipiului Dej</w:t>
      </w:r>
      <w:r w:rsidRPr="00BB73B7">
        <w:rPr>
          <w:sz w:val="24"/>
          <w:szCs w:val="24"/>
          <w:lang w:val="es-ES"/>
        </w:rPr>
        <w:t>, taxa de participare şi garanţia de participare.</w:t>
      </w:r>
    </w:p>
    <w:p w:rsidR="001118DB" w:rsidRPr="00BB73B7" w:rsidRDefault="001118DB" w:rsidP="00BB73B7">
      <w:pPr>
        <w:jc w:val="both"/>
        <w:rPr>
          <w:sz w:val="24"/>
          <w:szCs w:val="24"/>
          <w:lang w:val="es-ES"/>
        </w:rPr>
      </w:pPr>
      <w:r w:rsidRPr="00BB73B7">
        <w:rPr>
          <w:sz w:val="24"/>
          <w:szCs w:val="24"/>
          <w:lang w:val="es-ES"/>
        </w:rPr>
        <w:t xml:space="preserve">    Ofertanţilor necăştigători li se restituie garanţia de participare pe bază de cerere.</w:t>
      </w:r>
    </w:p>
    <w:p w:rsidR="001118DB" w:rsidRPr="00BB73B7" w:rsidRDefault="001118DB" w:rsidP="00BB73B7">
      <w:pPr>
        <w:jc w:val="both"/>
        <w:rPr>
          <w:sz w:val="24"/>
          <w:szCs w:val="24"/>
          <w:lang w:val="es-ES"/>
        </w:rPr>
      </w:pPr>
      <w:r w:rsidRPr="00BB73B7">
        <w:rPr>
          <w:sz w:val="24"/>
          <w:szCs w:val="24"/>
          <w:lang w:val="es-ES"/>
        </w:rPr>
        <w:t xml:space="preserve">   Garanţia de participare la licitaţie se pierde în următoarele situaţii :</w:t>
      </w:r>
    </w:p>
    <w:p w:rsidR="001118DB" w:rsidRPr="00BB73B7" w:rsidRDefault="001118DB" w:rsidP="00BB73B7">
      <w:pPr>
        <w:numPr>
          <w:ilvl w:val="0"/>
          <w:numId w:val="4"/>
        </w:numPr>
        <w:jc w:val="both"/>
        <w:rPr>
          <w:sz w:val="24"/>
          <w:szCs w:val="24"/>
          <w:lang w:val="es-ES"/>
        </w:rPr>
      </w:pPr>
      <w:r w:rsidRPr="00BB73B7">
        <w:rPr>
          <w:sz w:val="24"/>
          <w:szCs w:val="24"/>
          <w:lang w:val="es-ES"/>
        </w:rPr>
        <w:t>dacă ofertantul câştigător îşi retrage oferta în intervalul de la deschiderea ofertelor şi până la comunicarea adjudecării;</w:t>
      </w:r>
    </w:p>
    <w:p w:rsidR="001118DB" w:rsidRPr="00BB73B7" w:rsidRDefault="001118DB" w:rsidP="00BB73B7">
      <w:pPr>
        <w:numPr>
          <w:ilvl w:val="0"/>
          <w:numId w:val="4"/>
        </w:numPr>
        <w:jc w:val="both"/>
        <w:rPr>
          <w:sz w:val="24"/>
          <w:szCs w:val="24"/>
          <w:lang w:val="es-ES"/>
        </w:rPr>
      </w:pPr>
      <w:r w:rsidRPr="00BB73B7">
        <w:rPr>
          <w:sz w:val="24"/>
          <w:szCs w:val="24"/>
          <w:lang w:val="es-ES"/>
        </w:rPr>
        <w:t>în cazul ofertantului câştigător, dacă acesta nu se prezintă la data stabilită de comisia de licitaţie pentru perfectarea contractului de închiriere</w:t>
      </w:r>
    </w:p>
    <w:p w:rsidR="001118DB" w:rsidRPr="00BB73B7" w:rsidRDefault="001118DB" w:rsidP="00BB73B7">
      <w:pPr>
        <w:numPr>
          <w:ilvl w:val="0"/>
          <w:numId w:val="4"/>
        </w:numPr>
        <w:jc w:val="both"/>
        <w:rPr>
          <w:sz w:val="24"/>
          <w:szCs w:val="24"/>
          <w:lang w:val="es-ES"/>
        </w:rPr>
      </w:pPr>
      <w:r w:rsidRPr="00BB73B7">
        <w:rPr>
          <w:sz w:val="24"/>
          <w:szCs w:val="24"/>
          <w:lang w:val="es-ES"/>
        </w:rPr>
        <w:t>în cazul respingerii (excluderii) de la licitaţie de către comisia de licitaţie.</w:t>
      </w:r>
    </w:p>
    <w:p w:rsidR="001118DB" w:rsidRDefault="001118DB" w:rsidP="00BB73B7">
      <w:pPr>
        <w:jc w:val="both"/>
        <w:rPr>
          <w:sz w:val="24"/>
          <w:szCs w:val="24"/>
          <w:lang w:val="es-ES"/>
        </w:rPr>
      </w:pPr>
    </w:p>
    <w:p w:rsidR="001118DB" w:rsidRPr="00BB73B7" w:rsidRDefault="001118DB" w:rsidP="00BB73B7">
      <w:pPr>
        <w:jc w:val="both"/>
        <w:rPr>
          <w:sz w:val="24"/>
          <w:szCs w:val="24"/>
          <w:lang w:val="es-ES"/>
        </w:rPr>
      </w:pPr>
    </w:p>
    <w:p w:rsidR="001118DB" w:rsidRPr="00BB73B7" w:rsidRDefault="001118DB" w:rsidP="00BB73B7">
      <w:pPr>
        <w:jc w:val="both"/>
        <w:rPr>
          <w:b/>
          <w:sz w:val="24"/>
          <w:szCs w:val="24"/>
          <w:lang w:val="es-ES"/>
        </w:rPr>
      </w:pPr>
      <w:r w:rsidRPr="00BB73B7">
        <w:rPr>
          <w:b/>
          <w:sz w:val="24"/>
          <w:szCs w:val="24"/>
          <w:lang w:val="es-ES"/>
        </w:rPr>
        <w:t>11. ANA</w:t>
      </w:r>
      <w:r>
        <w:rPr>
          <w:b/>
          <w:sz w:val="24"/>
          <w:szCs w:val="24"/>
          <w:lang w:val="es-ES"/>
        </w:rPr>
        <w:t>LIZAREA ŞI COMPARAREA OFERTELOR</w:t>
      </w:r>
    </w:p>
    <w:p w:rsidR="001118DB" w:rsidRPr="00BB73B7" w:rsidRDefault="001118DB" w:rsidP="00BB73B7">
      <w:pPr>
        <w:jc w:val="both"/>
        <w:rPr>
          <w:sz w:val="24"/>
          <w:szCs w:val="24"/>
          <w:lang w:val="es-ES"/>
        </w:rPr>
      </w:pPr>
    </w:p>
    <w:p w:rsidR="001118DB" w:rsidRPr="00BB73B7" w:rsidRDefault="001118DB" w:rsidP="00BB73B7">
      <w:pPr>
        <w:jc w:val="both"/>
        <w:rPr>
          <w:sz w:val="24"/>
          <w:szCs w:val="24"/>
          <w:lang w:val="es-ES"/>
        </w:rPr>
      </w:pPr>
      <w:r w:rsidRPr="00BB73B7">
        <w:rPr>
          <w:sz w:val="24"/>
          <w:szCs w:val="24"/>
          <w:lang w:val="es-ES"/>
        </w:rPr>
        <w:t xml:space="preserve">        La termenul stabilit pentru deschiderea ofertelor comisia va analiza integritatea ofertelor, legalitatea reprezentaţilor sau împuterniciţilor acestora.</w:t>
      </w:r>
    </w:p>
    <w:p w:rsidR="001118DB" w:rsidRPr="00BB73B7" w:rsidRDefault="001118DB" w:rsidP="00BB73B7">
      <w:pPr>
        <w:jc w:val="both"/>
        <w:rPr>
          <w:sz w:val="24"/>
          <w:szCs w:val="24"/>
          <w:lang w:val="es-ES"/>
        </w:rPr>
      </w:pPr>
      <w:r w:rsidRPr="00BB73B7">
        <w:rPr>
          <w:sz w:val="24"/>
          <w:szCs w:val="24"/>
          <w:lang w:val="es-ES"/>
        </w:rPr>
        <w:t xml:space="preserve">       Se consideră oferta adjudecată aceea a ofertantului care acceptă preţul prezentat de către preşedintele comisiei şi nimeni nu oferă un preţ mai mare.</w:t>
      </w:r>
    </w:p>
    <w:p w:rsidR="001118DB" w:rsidRPr="00BB73B7" w:rsidRDefault="001118DB" w:rsidP="00BB73B7">
      <w:pPr>
        <w:jc w:val="both"/>
        <w:rPr>
          <w:sz w:val="24"/>
          <w:szCs w:val="24"/>
          <w:lang w:val="es-ES"/>
        </w:rPr>
      </w:pPr>
      <w:r w:rsidRPr="00BB73B7">
        <w:rPr>
          <w:sz w:val="24"/>
          <w:szCs w:val="24"/>
          <w:lang w:val="es-ES"/>
        </w:rPr>
        <w:t xml:space="preserve">       Participanţii la licitaţie pot formula contestaţii cu privire la nerespectarea dispoziţiilor legale cu privire la modul de organizare şi participare la licitaţie. Contestaţiile se depun la comisia de licitaţie imediat după adjudecare. Soluţionarea contestaţiilor se face în termen de 2 zile de la data depunerii acestora.</w:t>
      </w:r>
    </w:p>
    <w:p w:rsidR="001118DB" w:rsidRDefault="001118DB" w:rsidP="00BB73B7">
      <w:pPr>
        <w:jc w:val="both"/>
        <w:rPr>
          <w:sz w:val="24"/>
          <w:szCs w:val="24"/>
          <w:lang w:val="es-ES"/>
        </w:rPr>
      </w:pPr>
    </w:p>
    <w:p w:rsidR="001118DB" w:rsidRPr="00BB73B7" w:rsidRDefault="001118DB" w:rsidP="00BB73B7">
      <w:pPr>
        <w:jc w:val="both"/>
        <w:rPr>
          <w:sz w:val="24"/>
          <w:szCs w:val="24"/>
          <w:lang w:val="es-ES"/>
        </w:rPr>
      </w:pPr>
    </w:p>
    <w:p w:rsidR="001118DB" w:rsidRPr="00BB73B7" w:rsidRDefault="001118DB" w:rsidP="00BB73B7">
      <w:pPr>
        <w:jc w:val="both"/>
        <w:rPr>
          <w:b/>
          <w:sz w:val="24"/>
          <w:szCs w:val="24"/>
          <w:lang w:val="es-ES"/>
        </w:rPr>
      </w:pPr>
      <w:r w:rsidRPr="00BB73B7">
        <w:rPr>
          <w:sz w:val="24"/>
          <w:szCs w:val="24"/>
          <w:lang w:val="es-ES"/>
        </w:rPr>
        <w:t xml:space="preserve">   </w:t>
      </w:r>
      <w:r>
        <w:rPr>
          <w:b/>
          <w:sz w:val="24"/>
          <w:szCs w:val="24"/>
          <w:lang w:val="es-ES"/>
        </w:rPr>
        <w:t xml:space="preserve"> 12. DISPOZIŢII FINALE </w:t>
      </w:r>
    </w:p>
    <w:p w:rsidR="001118DB" w:rsidRPr="00BB73B7" w:rsidRDefault="001118DB" w:rsidP="00BB73B7">
      <w:pPr>
        <w:jc w:val="both"/>
        <w:rPr>
          <w:sz w:val="24"/>
          <w:szCs w:val="24"/>
          <w:lang w:val="es-ES"/>
        </w:rPr>
      </w:pPr>
      <w:r w:rsidRPr="00BB73B7">
        <w:rPr>
          <w:sz w:val="24"/>
          <w:szCs w:val="24"/>
          <w:lang w:val="es-ES"/>
        </w:rPr>
        <w:t xml:space="preserve"> </w:t>
      </w:r>
    </w:p>
    <w:p w:rsidR="001118DB" w:rsidRPr="00BB73B7" w:rsidRDefault="001118DB" w:rsidP="00BB73B7">
      <w:pPr>
        <w:jc w:val="both"/>
        <w:rPr>
          <w:sz w:val="24"/>
          <w:szCs w:val="24"/>
          <w:lang w:val="es-ES"/>
        </w:rPr>
      </w:pPr>
      <w:r w:rsidRPr="00BB73B7">
        <w:rPr>
          <w:sz w:val="24"/>
          <w:szCs w:val="24"/>
          <w:lang w:val="es-ES"/>
        </w:rPr>
        <w:t xml:space="preserve">         Ca urmare a adjudecării licitaţiei publice cel care a fost declarat câştigător va trebui să se prezinte</w:t>
      </w:r>
      <w:r w:rsidR="001A3F7E">
        <w:rPr>
          <w:sz w:val="24"/>
          <w:szCs w:val="24"/>
          <w:lang w:val="es-ES"/>
        </w:rPr>
        <w:t xml:space="preserve"> in termen de 30 zile</w:t>
      </w:r>
      <w:r w:rsidRPr="00BB73B7">
        <w:rPr>
          <w:sz w:val="24"/>
          <w:szCs w:val="24"/>
          <w:lang w:val="es-ES"/>
        </w:rPr>
        <w:t xml:space="preserve"> la Primăria municipiului Dej să semneze contractul de închiriere.</w:t>
      </w:r>
      <w:r w:rsidR="001A3F7E">
        <w:rPr>
          <w:sz w:val="24"/>
          <w:szCs w:val="24"/>
          <w:lang w:val="es-ES"/>
        </w:rPr>
        <w:t>In caz contrar ofertantii vor pierde dreptul de inchiriere al spatiului.</w:t>
      </w:r>
    </w:p>
    <w:p w:rsidR="001118DB" w:rsidRPr="00BB73B7" w:rsidRDefault="001118DB" w:rsidP="00BB73B7">
      <w:pPr>
        <w:jc w:val="both"/>
        <w:rPr>
          <w:sz w:val="24"/>
          <w:szCs w:val="24"/>
          <w:lang w:val="es-ES"/>
        </w:rPr>
      </w:pPr>
      <w:r w:rsidRPr="00BB73B7">
        <w:rPr>
          <w:sz w:val="24"/>
          <w:szCs w:val="24"/>
          <w:lang w:val="es-ES"/>
        </w:rPr>
        <w:t xml:space="preserve">          Caietul de sarcini se va cumpăra de la sediul organizatorului.</w:t>
      </w:r>
    </w:p>
    <w:p w:rsidR="001118DB" w:rsidRPr="00BB73B7" w:rsidRDefault="001118DB" w:rsidP="00BB73B7">
      <w:pPr>
        <w:jc w:val="both"/>
        <w:rPr>
          <w:sz w:val="24"/>
          <w:szCs w:val="24"/>
          <w:lang w:val="es-ES"/>
        </w:rPr>
      </w:pPr>
      <w:r w:rsidRPr="00BB73B7">
        <w:rPr>
          <w:sz w:val="24"/>
          <w:szCs w:val="24"/>
          <w:lang w:val="es-ES"/>
        </w:rPr>
        <w:t xml:space="preserve">          Cumpărătorul caietului de sarcini care nu a prezentat oferta sau care nu a participat la licitaţie, va suporta integral contravaloarea caietului de sarcini.</w:t>
      </w:r>
    </w:p>
    <w:p w:rsidR="001118DB" w:rsidRPr="00BB73B7" w:rsidRDefault="001118DB" w:rsidP="00BB73B7">
      <w:pPr>
        <w:jc w:val="both"/>
        <w:rPr>
          <w:sz w:val="24"/>
          <w:szCs w:val="24"/>
          <w:lang w:val="es-ES"/>
        </w:rPr>
      </w:pPr>
    </w:p>
    <w:p w:rsidR="001118DB" w:rsidRPr="00BB73B7" w:rsidRDefault="001118DB" w:rsidP="00BB73B7">
      <w:pPr>
        <w:jc w:val="both"/>
        <w:rPr>
          <w:sz w:val="24"/>
          <w:szCs w:val="24"/>
          <w:lang w:val="es-ES"/>
        </w:rPr>
      </w:pPr>
      <w:r w:rsidRPr="00BB73B7">
        <w:rPr>
          <w:sz w:val="24"/>
          <w:szCs w:val="24"/>
          <w:lang w:val="es-ES"/>
        </w:rPr>
        <w:lastRenderedPageBreak/>
        <w:t xml:space="preserve">          Caietul de sarcini, inclusiv toată documentaţia necesară participării la licitaţie se va pune la dispoziţia solicitantului de către organizator.</w:t>
      </w:r>
    </w:p>
    <w:p w:rsidR="001118DB" w:rsidRPr="00BB73B7" w:rsidRDefault="00A829CC" w:rsidP="00BB73B7">
      <w:pPr>
        <w:jc w:val="both"/>
        <w:rPr>
          <w:b/>
          <w:sz w:val="24"/>
          <w:szCs w:val="24"/>
          <w:lang w:val="es-ES"/>
        </w:rPr>
      </w:pPr>
      <w:r>
        <w:rPr>
          <w:b/>
          <w:sz w:val="24"/>
          <w:szCs w:val="24"/>
          <w:lang w:val="es-ES"/>
        </w:rPr>
        <w:t xml:space="preserve">          </w:t>
      </w:r>
      <w:r w:rsidR="001118DB" w:rsidRPr="00BB73B7">
        <w:rPr>
          <w:b/>
          <w:sz w:val="24"/>
          <w:szCs w:val="24"/>
          <w:lang w:val="es-ES"/>
        </w:rPr>
        <w:t xml:space="preserve">Preţul caietului de sarcini este de </w:t>
      </w:r>
      <w:r w:rsidR="001A3F7E">
        <w:rPr>
          <w:b/>
          <w:sz w:val="24"/>
          <w:szCs w:val="24"/>
          <w:lang w:val="es-ES"/>
        </w:rPr>
        <w:t>25</w:t>
      </w:r>
      <w:r w:rsidR="001118DB" w:rsidRPr="00BB73B7">
        <w:rPr>
          <w:b/>
          <w:sz w:val="24"/>
          <w:szCs w:val="24"/>
          <w:lang w:val="es-ES"/>
        </w:rPr>
        <w:t>,00 lei.</w:t>
      </w:r>
    </w:p>
    <w:p w:rsidR="001118DB" w:rsidRPr="00BB73B7" w:rsidRDefault="001118DB" w:rsidP="00BB73B7">
      <w:pPr>
        <w:jc w:val="both"/>
        <w:rPr>
          <w:b/>
          <w:sz w:val="24"/>
          <w:szCs w:val="24"/>
          <w:lang w:val="es-ES"/>
        </w:rPr>
      </w:pPr>
    </w:p>
    <w:p w:rsidR="001118DB" w:rsidRDefault="001118DB" w:rsidP="009245E0">
      <w:pPr>
        <w:jc w:val="both"/>
        <w:rPr>
          <w:b/>
          <w:sz w:val="28"/>
          <w:szCs w:val="28"/>
          <w:lang w:val="es-ES"/>
        </w:rPr>
      </w:pP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Pr="00BB73B7" w:rsidRDefault="001118DB" w:rsidP="00BB73B7">
      <w:pPr>
        <w:jc w:val="center"/>
        <w:rPr>
          <w:b/>
          <w:sz w:val="28"/>
          <w:szCs w:val="28"/>
          <w:lang w:val="es-ES"/>
        </w:rPr>
      </w:pPr>
    </w:p>
    <w:p w:rsidR="001118DB" w:rsidRPr="00BB73B7" w:rsidRDefault="001118DB" w:rsidP="00BB73B7">
      <w:pPr>
        <w:tabs>
          <w:tab w:val="left" w:pos="2970"/>
        </w:tabs>
        <w:jc w:val="center"/>
        <w:rPr>
          <w:b/>
          <w:sz w:val="28"/>
          <w:szCs w:val="28"/>
          <w:lang w:val="es-ES"/>
        </w:rPr>
      </w:pPr>
      <w:r w:rsidRPr="00BB73B7">
        <w:rPr>
          <w:b/>
          <w:sz w:val="28"/>
          <w:szCs w:val="28"/>
          <w:lang w:val="es-ES"/>
        </w:rPr>
        <w:t>PRIMAR</w:t>
      </w:r>
    </w:p>
    <w:p w:rsidR="001118DB" w:rsidRPr="00BB73B7" w:rsidRDefault="001118DB" w:rsidP="00BB73B7">
      <w:pPr>
        <w:tabs>
          <w:tab w:val="left" w:pos="2970"/>
        </w:tabs>
        <w:jc w:val="center"/>
        <w:rPr>
          <w:b/>
          <w:sz w:val="28"/>
          <w:szCs w:val="28"/>
          <w:lang w:val="es-ES"/>
        </w:rPr>
      </w:pPr>
      <w:r w:rsidRPr="00BB73B7">
        <w:rPr>
          <w:b/>
          <w:sz w:val="28"/>
          <w:szCs w:val="28"/>
          <w:lang w:val="es-ES"/>
        </w:rPr>
        <w:t>MORAR COSTAN</w:t>
      </w: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Pr="00D6626D" w:rsidRDefault="001118DB" w:rsidP="009245E0">
      <w:pPr>
        <w:jc w:val="both"/>
        <w:rPr>
          <w:sz w:val="28"/>
          <w:szCs w:val="28"/>
          <w:lang w:val="es-ES"/>
        </w:rPr>
      </w:pPr>
    </w:p>
    <w:p w:rsidR="001118DB" w:rsidRDefault="001118DB" w:rsidP="009245E0">
      <w:pPr>
        <w:jc w:val="center"/>
        <w:rPr>
          <w:b/>
          <w:sz w:val="24"/>
          <w:szCs w:val="24"/>
          <w:lang w:val="es-ES"/>
        </w:rPr>
      </w:pPr>
    </w:p>
    <w:p w:rsidR="001118DB" w:rsidRDefault="001118DB" w:rsidP="009245E0">
      <w:pPr>
        <w:pStyle w:val="Titlu1"/>
        <w:rPr>
          <w:rFonts w:ascii="Times New Roman" w:hAnsi="Times New Roman" w:cs="Times New Roman"/>
          <w:sz w:val="28"/>
          <w:szCs w:val="28"/>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Pr="005A2F8A" w:rsidRDefault="001118DB" w:rsidP="005F2941"/>
    <w:p w:rsidR="001118DB" w:rsidRDefault="001118DB" w:rsidP="005F2941">
      <w:pPr>
        <w:rPr>
          <w:lang w:val="es-ES"/>
        </w:rPr>
      </w:pPr>
    </w:p>
    <w:sectPr w:rsidR="001118DB" w:rsidSect="00691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0F9B"/>
    <w:multiLevelType w:val="singleLevel"/>
    <w:tmpl w:val="E276455E"/>
    <w:lvl w:ilvl="0">
      <w:start w:val="1"/>
      <w:numFmt w:val="upperRoman"/>
      <w:lvlText w:val="%1."/>
      <w:lvlJc w:val="left"/>
      <w:pPr>
        <w:tabs>
          <w:tab w:val="num" w:pos="1571"/>
        </w:tabs>
        <w:ind w:left="1571" w:hanging="720"/>
      </w:pPr>
      <w:rPr>
        <w:rFonts w:cs="Times New Roman" w:hint="default"/>
      </w:rPr>
    </w:lvl>
  </w:abstractNum>
  <w:abstractNum w:abstractNumId="1" w15:restartNumberingAfterBreak="0">
    <w:nsid w:val="1A5D1955"/>
    <w:multiLevelType w:val="multilevel"/>
    <w:tmpl w:val="D81A00AA"/>
    <w:lvl w:ilvl="0">
      <w:start w:val="1"/>
      <w:numFmt w:val="decimal"/>
      <w:lvlText w:val=""/>
      <w:lvlJc w:val="left"/>
      <w:pPr>
        <w:tabs>
          <w:tab w:val="num" w:pos="360"/>
        </w:tabs>
        <w:ind w:left="360" w:hanging="360"/>
      </w:pPr>
      <w:rPr>
        <w:rFonts w:cs="Times New Roman" w:hint="default"/>
        <w:b/>
      </w:rPr>
    </w:lvl>
    <w:lvl w:ilvl="1">
      <w:start w:val="1"/>
      <w:numFmt w:val="decimal"/>
      <w:lvlText w:val="%1.%2."/>
      <w:lvlJc w:val="left"/>
      <w:pPr>
        <w:tabs>
          <w:tab w:val="num" w:pos="945"/>
        </w:tabs>
        <w:ind w:left="945" w:hanging="72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3150"/>
        </w:tabs>
        <w:ind w:left="3150" w:hanging="180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960"/>
        </w:tabs>
        <w:ind w:left="3960" w:hanging="2160"/>
      </w:pPr>
      <w:rPr>
        <w:rFonts w:cs="Times New Roman" w:hint="default"/>
      </w:rPr>
    </w:lvl>
  </w:abstractNum>
  <w:abstractNum w:abstractNumId="2" w15:restartNumberingAfterBreak="0">
    <w:nsid w:val="27076258"/>
    <w:multiLevelType w:val="singleLevel"/>
    <w:tmpl w:val="252A338E"/>
    <w:lvl w:ilvl="0">
      <w:start w:val="3"/>
      <w:numFmt w:val="bullet"/>
      <w:lvlText w:val="-"/>
      <w:lvlJc w:val="left"/>
      <w:pPr>
        <w:tabs>
          <w:tab w:val="num" w:pos="585"/>
        </w:tabs>
        <w:ind w:left="585" w:hanging="360"/>
      </w:pPr>
      <w:rPr>
        <w:rFonts w:hint="default"/>
      </w:rPr>
    </w:lvl>
  </w:abstractNum>
  <w:abstractNum w:abstractNumId="3" w15:restartNumberingAfterBreak="0">
    <w:nsid w:val="2F550433"/>
    <w:multiLevelType w:val="multilevel"/>
    <w:tmpl w:val="B3CC3606"/>
    <w:lvl w:ilvl="0">
      <w:start w:val="1"/>
      <w:numFmt w:val="decimal"/>
      <w:lvlText w:val="%1."/>
      <w:lvlJc w:val="left"/>
      <w:pPr>
        <w:tabs>
          <w:tab w:val="num" w:pos="510"/>
        </w:tabs>
        <w:ind w:left="510" w:hanging="360"/>
      </w:pPr>
      <w:rPr>
        <w:rFonts w:cs="Times New Roman" w:hint="default"/>
        <w:b/>
      </w:rPr>
    </w:lvl>
    <w:lvl w:ilvl="1">
      <w:start w:val="1"/>
      <w:numFmt w:val="decimal"/>
      <w:isLgl/>
      <w:lvlText w:val="%1.%2"/>
      <w:lvlJc w:val="left"/>
      <w:pPr>
        <w:tabs>
          <w:tab w:val="num" w:pos="720"/>
        </w:tabs>
        <w:ind w:left="720" w:hanging="420"/>
      </w:pPr>
      <w:rPr>
        <w:rFonts w:cs="Times New Roman" w:hint="default"/>
        <w:b/>
      </w:rPr>
    </w:lvl>
    <w:lvl w:ilvl="2">
      <w:start w:val="1"/>
      <w:numFmt w:val="decimal"/>
      <w:isLgl/>
      <w:lvlText w:val="%1.%2.%3"/>
      <w:lvlJc w:val="left"/>
      <w:pPr>
        <w:tabs>
          <w:tab w:val="num" w:pos="1170"/>
        </w:tabs>
        <w:ind w:left="1170" w:hanging="720"/>
      </w:pPr>
      <w:rPr>
        <w:rFonts w:cs="Times New Roman" w:hint="default"/>
      </w:rPr>
    </w:lvl>
    <w:lvl w:ilvl="3">
      <w:start w:val="1"/>
      <w:numFmt w:val="decimal"/>
      <w:isLgl/>
      <w:lvlText w:val="%1.%2.%3.%4"/>
      <w:lvlJc w:val="left"/>
      <w:pPr>
        <w:tabs>
          <w:tab w:val="num" w:pos="1680"/>
        </w:tabs>
        <w:ind w:left="1680" w:hanging="1080"/>
      </w:pPr>
      <w:rPr>
        <w:rFonts w:cs="Times New Roman" w:hint="default"/>
      </w:rPr>
    </w:lvl>
    <w:lvl w:ilvl="4">
      <w:start w:val="1"/>
      <w:numFmt w:val="decimal"/>
      <w:isLgl/>
      <w:lvlText w:val="%1.%2.%3.%4.%5"/>
      <w:lvlJc w:val="left"/>
      <w:pPr>
        <w:tabs>
          <w:tab w:val="num" w:pos="1830"/>
        </w:tabs>
        <w:ind w:left="1830" w:hanging="1080"/>
      </w:pPr>
      <w:rPr>
        <w:rFonts w:cs="Times New Roman" w:hint="default"/>
      </w:rPr>
    </w:lvl>
    <w:lvl w:ilvl="5">
      <w:start w:val="1"/>
      <w:numFmt w:val="decimal"/>
      <w:isLgl/>
      <w:lvlText w:val="%1.%2.%3.%4.%5.%6"/>
      <w:lvlJc w:val="left"/>
      <w:pPr>
        <w:tabs>
          <w:tab w:val="num" w:pos="2340"/>
        </w:tabs>
        <w:ind w:left="2340" w:hanging="1440"/>
      </w:pPr>
      <w:rPr>
        <w:rFonts w:cs="Times New Roman" w:hint="default"/>
      </w:rPr>
    </w:lvl>
    <w:lvl w:ilvl="6">
      <w:start w:val="1"/>
      <w:numFmt w:val="decimal"/>
      <w:isLgl/>
      <w:lvlText w:val="%1.%2.%3.%4.%5.%6.%7"/>
      <w:lvlJc w:val="left"/>
      <w:pPr>
        <w:tabs>
          <w:tab w:val="num" w:pos="2490"/>
        </w:tabs>
        <w:ind w:left="2490" w:hanging="1440"/>
      </w:pPr>
      <w:rPr>
        <w:rFonts w:cs="Times New Roman" w:hint="default"/>
      </w:rPr>
    </w:lvl>
    <w:lvl w:ilvl="7">
      <w:start w:val="1"/>
      <w:numFmt w:val="decimal"/>
      <w:isLgl/>
      <w:lvlText w:val="%1.%2.%3.%4.%5.%6.%7.%8"/>
      <w:lvlJc w:val="left"/>
      <w:pPr>
        <w:tabs>
          <w:tab w:val="num" w:pos="3000"/>
        </w:tabs>
        <w:ind w:left="3000" w:hanging="1800"/>
      </w:pPr>
      <w:rPr>
        <w:rFonts w:cs="Times New Roman" w:hint="default"/>
      </w:rPr>
    </w:lvl>
    <w:lvl w:ilvl="8">
      <w:start w:val="1"/>
      <w:numFmt w:val="decimal"/>
      <w:isLgl/>
      <w:lvlText w:val="%1.%2.%3.%4.%5.%6.%7.%8.%9"/>
      <w:lvlJc w:val="left"/>
      <w:pPr>
        <w:tabs>
          <w:tab w:val="num" w:pos="3510"/>
        </w:tabs>
        <w:ind w:left="3510" w:hanging="2160"/>
      </w:pPr>
      <w:rPr>
        <w:rFonts w:cs="Times New Roman" w:hint="default"/>
      </w:rPr>
    </w:lvl>
  </w:abstractNum>
  <w:abstractNum w:abstractNumId="4" w15:restartNumberingAfterBreak="0">
    <w:nsid w:val="358277D6"/>
    <w:multiLevelType w:val="singleLevel"/>
    <w:tmpl w:val="5338EFE8"/>
    <w:lvl w:ilvl="0">
      <w:start w:val="2"/>
      <w:numFmt w:val="upperRoman"/>
      <w:lvlText w:val="%1."/>
      <w:lvlJc w:val="left"/>
      <w:pPr>
        <w:tabs>
          <w:tab w:val="num" w:pos="1571"/>
        </w:tabs>
        <w:ind w:left="1571" w:hanging="720"/>
      </w:pPr>
      <w:rPr>
        <w:rFonts w:cs="Times New Roman" w:hint="default"/>
      </w:rPr>
    </w:lvl>
  </w:abstractNum>
  <w:abstractNum w:abstractNumId="5" w15:restartNumberingAfterBreak="0">
    <w:nsid w:val="48C73B8C"/>
    <w:multiLevelType w:val="hybridMultilevel"/>
    <w:tmpl w:val="63AADEC0"/>
    <w:lvl w:ilvl="0" w:tplc="A21EF92A">
      <w:start w:val="4"/>
      <w:numFmt w:val="decimal"/>
      <w:lvlText w:val="%1."/>
      <w:lvlJc w:val="left"/>
      <w:pPr>
        <w:ind w:left="510" w:hanging="360"/>
      </w:pPr>
      <w:rPr>
        <w:rFonts w:hint="default"/>
      </w:rPr>
    </w:lvl>
    <w:lvl w:ilvl="1" w:tplc="04180019" w:tentative="1">
      <w:start w:val="1"/>
      <w:numFmt w:val="lowerLetter"/>
      <w:lvlText w:val="%2."/>
      <w:lvlJc w:val="left"/>
      <w:pPr>
        <w:ind w:left="1230" w:hanging="360"/>
      </w:pPr>
    </w:lvl>
    <w:lvl w:ilvl="2" w:tplc="0418001B" w:tentative="1">
      <w:start w:val="1"/>
      <w:numFmt w:val="lowerRoman"/>
      <w:lvlText w:val="%3."/>
      <w:lvlJc w:val="right"/>
      <w:pPr>
        <w:ind w:left="1950" w:hanging="180"/>
      </w:pPr>
    </w:lvl>
    <w:lvl w:ilvl="3" w:tplc="0418000F" w:tentative="1">
      <w:start w:val="1"/>
      <w:numFmt w:val="decimal"/>
      <w:lvlText w:val="%4."/>
      <w:lvlJc w:val="left"/>
      <w:pPr>
        <w:ind w:left="2670" w:hanging="360"/>
      </w:pPr>
    </w:lvl>
    <w:lvl w:ilvl="4" w:tplc="04180019" w:tentative="1">
      <w:start w:val="1"/>
      <w:numFmt w:val="lowerLetter"/>
      <w:lvlText w:val="%5."/>
      <w:lvlJc w:val="left"/>
      <w:pPr>
        <w:ind w:left="3390" w:hanging="360"/>
      </w:pPr>
    </w:lvl>
    <w:lvl w:ilvl="5" w:tplc="0418001B" w:tentative="1">
      <w:start w:val="1"/>
      <w:numFmt w:val="lowerRoman"/>
      <w:lvlText w:val="%6."/>
      <w:lvlJc w:val="right"/>
      <w:pPr>
        <w:ind w:left="4110" w:hanging="180"/>
      </w:pPr>
    </w:lvl>
    <w:lvl w:ilvl="6" w:tplc="0418000F" w:tentative="1">
      <w:start w:val="1"/>
      <w:numFmt w:val="decimal"/>
      <w:lvlText w:val="%7."/>
      <w:lvlJc w:val="left"/>
      <w:pPr>
        <w:ind w:left="4830" w:hanging="360"/>
      </w:pPr>
    </w:lvl>
    <w:lvl w:ilvl="7" w:tplc="04180019" w:tentative="1">
      <w:start w:val="1"/>
      <w:numFmt w:val="lowerLetter"/>
      <w:lvlText w:val="%8."/>
      <w:lvlJc w:val="left"/>
      <w:pPr>
        <w:ind w:left="5550" w:hanging="360"/>
      </w:pPr>
    </w:lvl>
    <w:lvl w:ilvl="8" w:tplc="0418001B" w:tentative="1">
      <w:start w:val="1"/>
      <w:numFmt w:val="lowerRoman"/>
      <w:lvlText w:val="%9."/>
      <w:lvlJc w:val="right"/>
      <w:pPr>
        <w:ind w:left="6270" w:hanging="180"/>
      </w:pPr>
    </w:lvl>
  </w:abstractNum>
  <w:abstractNum w:abstractNumId="6" w15:restartNumberingAfterBreak="0">
    <w:nsid w:val="58B54F32"/>
    <w:multiLevelType w:val="multilevel"/>
    <w:tmpl w:val="E0AE2732"/>
    <w:lvl w:ilvl="0">
      <w:start w:val="9"/>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5DAE2D34"/>
    <w:multiLevelType w:val="singleLevel"/>
    <w:tmpl w:val="D080701C"/>
    <w:lvl w:ilvl="0">
      <w:start w:val="7"/>
      <w:numFmt w:val="bullet"/>
      <w:lvlText w:val=""/>
      <w:lvlJc w:val="left"/>
      <w:pPr>
        <w:tabs>
          <w:tab w:val="num" w:pos="510"/>
        </w:tabs>
        <w:ind w:left="510" w:hanging="360"/>
      </w:pPr>
      <w:rPr>
        <w:rFonts w:ascii="Symbol" w:hAnsi="Symbol" w:hint="default"/>
      </w:rPr>
    </w:lvl>
  </w:abstractNum>
  <w:abstractNum w:abstractNumId="8" w15:restartNumberingAfterBreak="0">
    <w:nsid w:val="6CA0046E"/>
    <w:multiLevelType w:val="hybridMultilevel"/>
    <w:tmpl w:val="E2487046"/>
    <w:lvl w:ilvl="0" w:tplc="E6A612FE">
      <w:numFmt w:val="bullet"/>
      <w:lvlText w:val="-"/>
      <w:lvlJc w:val="left"/>
      <w:pPr>
        <w:tabs>
          <w:tab w:val="num" w:pos="1290"/>
        </w:tabs>
        <w:ind w:left="1290" w:hanging="360"/>
      </w:pPr>
      <w:rPr>
        <w:rFonts w:ascii="Times New Roman" w:eastAsia="Times New Roman" w:hAnsi="Times New Roman"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7"/>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E0"/>
    <w:rsid w:val="000C63FB"/>
    <w:rsid w:val="000E647A"/>
    <w:rsid w:val="001118DB"/>
    <w:rsid w:val="001371F0"/>
    <w:rsid w:val="00144C09"/>
    <w:rsid w:val="00151F5E"/>
    <w:rsid w:val="001768C4"/>
    <w:rsid w:val="0019309B"/>
    <w:rsid w:val="00195B80"/>
    <w:rsid w:val="001A3F7E"/>
    <w:rsid w:val="001F02B6"/>
    <w:rsid w:val="002054B1"/>
    <w:rsid w:val="00216A07"/>
    <w:rsid w:val="002A638E"/>
    <w:rsid w:val="002C7193"/>
    <w:rsid w:val="00306A47"/>
    <w:rsid w:val="003A4524"/>
    <w:rsid w:val="003D5A09"/>
    <w:rsid w:val="003D7C97"/>
    <w:rsid w:val="003D7E60"/>
    <w:rsid w:val="003E5E0A"/>
    <w:rsid w:val="0041511C"/>
    <w:rsid w:val="00420EA0"/>
    <w:rsid w:val="00470223"/>
    <w:rsid w:val="0055748F"/>
    <w:rsid w:val="0057520A"/>
    <w:rsid w:val="005A2F8A"/>
    <w:rsid w:val="005F2941"/>
    <w:rsid w:val="006129AD"/>
    <w:rsid w:val="00615A6D"/>
    <w:rsid w:val="00670BB5"/>
    <w:rsid w:val="006917AA"/>
    <w:rsid w:val="006E7EFF"/>
    <w:rsid w:val="00731622"/>
    <w:rsid w:val="00744EE0"/>
    <w:rsid w:val="00755A77"/>
    <w:rsid w:val="00773E80"/>
    <w:rsid w:val="008238D4"/>
    <w:rsid w:val="008467D0"/>
    <w:rsid w:val="008535E8"/>
    <w:rsid w:val="008C0910"/>
    <w:rsid w:val="008C185E"/>
    <w:rsid w:val="008D57BC"/>
    <w:rsid w:val="008F437D"/>
    <w:rsid w:val="009202C8"/>
    <w:rsid w:val="009245E0"/>
    <w:rsid w:val="00967D41"/>
    <w:rsid w:val="00981255"/>
    <w:rsid w:val="00A069E0"/>
    <w:rsid w:val="00A552FF"/>
    <w:rsid w:val="00A829CC"/>
    <w:rsid w:val="00A90E96"/>
    <w:rsid w:val="00B54716"/>
    <w:rsid w:val="00B727CB"/>
    <w:rsid w:val="00B92B88"/>
    <w:rsid w:val="00BB73B7"/>
    <w:rsid w:val="00BC42FE"/>
    <w:rsid w:val="00BD22DE"/>
    <w:rsid w:val="00D00530"/>
    <w:rsid w:val="00D4488E"/>
    <w:rsid w:val="00D6626D"/>
    <w:rsid w:val="00D66560"/>
    <w:rsid w:val="00D85311"/>
    <w:rsid w:val="00DE5358"/>
    <w:rsid w:val="00E13852"/>
    <w:rsid w:val="00E412B0"/>
    <w:rsid w:val="00E770A1"/>
    <w:rsid w:val="00E924DF"/>
    <w:rsid w:val="00EB3E89"/>
    <w:rsid w:val="00F51762"/>
    <w:rsid w:val="00F6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E4A298C-84ED-4E43-AD44-9134C6FA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E0"/>
    <w:rPr>
      <w:rFonts w:ascii="Times New Roman" w:eastAsia="Times New Roman" w:hAnsi="Times New Roman"/>
      <w:sz w:val="20"/>
      <w:szCs w:val="20"/>
    </w:rPr>
  </w:style>
  <w:style w:type="paragraph" w:styleId="Titlu1">
    <w:name w:val="heading 1"/>
    <w:basedOn w:val="Normal"/>
    <w:next w:val="Normal"/>
    <w:link w:val="Titlu1Caracter"/>
    <w:uiPriority w:val="99"/>
    <w:qFormat/>
    <w:rsid w:val="009245E0"/>
    <w:pPr>
      <w:keepNext/>
      <w:spacing w:before="240" w:after="60"/>
      <w:outlineLvl w:val="0"/>
    </w:pPr>
    <w:rPr>
      <w:rFonts w:ascii="Arial" w:hAnsi="Arial" w:cs="Arial"/>
      <w:b/>
      <w:bCs/>
      <w:kern w:val="32"/>
      <w:sz w:val="32"/>
      <w:szCs w:val="32"/>
    </w:rPr>
  </w:style>
  <w:style w:type="paragraph" w:styleId="Titlu2">
    <w:name w:val="heading 2"/>
    <w:basedOn w:val="Normal"/>
    <w:next w:val="Normal"/>
    <w:link w:val="Titlu2Caracter"/>
    <w:uiPriority w:val="99"/>
    <w:qFormat/>
    <w:rsid w:val="009245E0"/>
    <w:pPr>
      <w:keepNext/>
      <w:jc w:val="both"/>
      <w:outlineLvl w:val="1"/>
    </w:pPr>
    <w:rPr>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9245E0"/>
    <w:rPr>
      <w:rFonts w:ascii="Arial" w:hAnsi="Arial" w:cs="Arial"/>
      <w:b/>
      <w:bCs/>
      <w:kern w:val="32"/>
      <w:sz w:val="32"/>
      <w:szCs w:val="32"/>
      <w:lang w:val="en-US"/>
    </w:rPr>
  </w:style>
  <w:style w:type="character" w:customStyle="1" w:styleId="Titlu2Caracter">
    <w:name w:val="Titlu 2 Caracter"/>
    <w:basedOn w:val="Fontdeparagrafimplicit"/>
    <w:link w:val="Titlu2"/>
    <w:uiPriority w:val="99"/>
    <w:locked/>
    <w:rsid w:val="009245E0"/>
    <w:rPr>
      <w:rFonts w:ascii="Times New Roman" w:hAnsi="Times New Roman" w:cs="Times New Roman"/>
      <w:b/>
      <w:sz w:val="20"/>
      <w:szCs w:val="20"/>
      <w:lang w:val="en-US"/>
    </w:rPr>
  </w:style>
  <w:style w:type="paragraph" w:styleId="Corptext3">
    <w:name w:val="Body Text 3"/>
    <w:basedOn w:val="Normal"/>
    <w:link w:val="Corptext3Caracter"/>
    <w:uiPriority w:val="99"/>
    <w:rsid w:val="009245E0"/>
    <w:pPr>
      <w:ind w:right="360"/>
      <w:jc w:val="both"/>
    </w:pPr>
    <w:rPr>
      <w:b/>
      <w:sz w:val="28"/>
    </w:rPr>
  </w:style>
  <w:style w:type="character" w:customStyle="1" w:styleId="Corptext3Caracter">
    <w:name w:val="Corp text 3 Caracter"/>
    <w:basedOn w:val="Fontdeparagrafimplicit"/>
    <w:link w:val="Corptext3"/>
    <w:uiPriority w:val="99"/>
    <w:locked/>
    <w:rsid w:val="009245E0"/>
    <w:rPr>
      <w:rFonts w:ascii="Times New Roman" w:hAnsi="Times New Roman" w:cs="Times New Roman"/>
      <w:b/>
      <w:sz w:val="20"/>
      <w:szCs w:val="20"/>
      <w:lang w:val="en-US"/>
    </w:rPr>
  </w:style>
  <w:style w:type="paragraph" w:styleId="Corptext">
    <w:name w:val="Body Text"/>
    <w:basedOn w:val="Normal"/>
    <w:link w:val="CorptextCaracter"/>
    <w:uiPriority w:val="99"/>
    <w:rsid w:val="009245E0"/>
    <w:pPr>
      <w:spacing w:after="120"/>
    </w:pPr>
  </w:style>
  <w:style w:type="character" w:customStyle="1" w:styleId="CorptextCaracter">
    <w:name w:val="Corp text Caracter"/>
    <w:basedOn w:val="Fontdeparagrafimplicit"/>
    <w:link w:val="Corptext"/>
    <w:uiPriority w:val="99"/>
    <w:locked/>
    <w:rsid w:val="009245E0"/>
    <w:rPr>
      <w:rFonts w:ascii="Times New Roman" w:hAnsi="Times New Roman" w:cs="Times New Roman"/>
      <w:sz w:val="20"/>
      <w:szCs w:val="20"/>
      <w:lang w:val="en-US"/>
    </w:rPr>
  </w:style>
  <w:style w:type="paragraph" w:styleId="Corptext2">
    <w:name w:val="Body Text 2"/>
    <w:basedOn w:val="Normal"/>
    <w:link w:val="Corptext2Caracter"/>
    <w:uiPriority w:val="99"/>
    <w:rsid w:val="009245E0"/>
    <w:pPr>
      <w:spacing w:after="120" w:line="480" w:lineRule="auto"/>
    </w:pPr>
  </w:style>
  <w:style w:type="character" w:customStyle="1" w:styleId="Corptext2Caracter">
    <w:name w:val="Corp text 2 Caracter"/>
    <w:basedOn w:val="Fontdeparagrafimplicit"/>
    <w:link w:val="Corptext2"/>
    <w:uiPriority w:val="99"/>
    <w:locked/>
    <w:rsid w:val="009245E0"/>
    <w:rPr>
      <w:rFonts w:ascii="Times New Roman" w:hAnsi="Times New Roman" w:cs="Times New Roman"/>
      <w:sz w:val="20"/>
      <w:szCs w:val="20"/>
      <w:lang w:val="en-US"/>
    </w:rPr>
  </w:style>
  <w:style w:type="paragraph" w:styleId="Indentcorptext">
    <w:name w:val="Body Text Indent"/>
    <w:basedOn w:val="Normal"/>
    <w:link w:val="IndentcorptextCaracter"/>
    <w:uiPriority w:val="99"/>
    <w:rsid w:val="009245E0"/>
    <w:pPr>
      <w:spacing w:after="120"/>
      <w:ind w:left="283"/>
    </w:pPr>
  </w:style>
  <w:style w:type="character" w:customStyle="1" w:styleId="IndentcorptextCaracter">
    <w:name w:val="Indent corp text Caracter"/>
    <w:basedOn w:val="Fontdeparagrafimplicit"/>
    <w:link w:val="Indentcorptext"/>
    <w:uiPriority w:val="99"/>
    <w:locked/>
    <w:rsid w:val="009245E0"/>
    <w:rPr>
      <w:rFonts w:ascii="Times New Roman" w:hAnsi="Times New Roman" w:cs="Times New Roman"/>
      <w:sz w:val="20"/>
      <w:szCs w:val="20"/>
      <w:lang w:val="en-US"/>
    </w:rPr>
  </w:style>
  <w:style w:type="paragraph" w:styleId="Indentcorptext2">
    <w:name w:val="Body Text Indent 2"/>
    <w:basedOn w:val="Normal"/>
    <w:link w:val="Indentcorptext2Caracter"/>
    <w:uiPriority w:val="99"/>
    <w:rsid w:val="009245E0"/>
    <w:pPr>
      <w:spacing w:after="120" w:line="480" w:lineRule="auto"/>
      <w:ind w:left="283"/>
    </w:pPr>
  </w:style>
  <w:style w:type="character" w:customStyle="1" w:styleId="Indentcorptext2Caracter">
    <w:name w:val="Indent corp text 2 Caracter"/>
    <w:basedOn w:val="Fontdeparagrafimplicit"/>
    <w:link w:val="Indentcorptext2"/>
    <w:uiPriority w:val="99"/>
    <w:locked/>
    <w:rsid w:val="009245E0"/>
    <w:rPr>
      <w:rFonts w:ascii="Times New Roman" w:hAnsi="Times New Roman" w:cs="Times New Roman"/>
      <w:sz w:val="20"/>
      <w:szCs w:val="20"/>
      <w:lang w:val="en-US"/>
    </w:rPr>
  </w:style>
  <w:style w:type="paragraph" w:styleId="Listparagraf">
    <w:name w:val="List Paragraph"/>
    <w:basedOn w:val="Normal"/>
    <w:uiPriority w:val="99"/>
    <w:qFormat/>
    <w:rsid w:val="00BB73B7"/>
    <w:pPr>
      <w:ind w:left="720"/>
      <w:contextualSpacing/>
    </w:pPr>
  </w:style>
  <w:style w:type="paragraph" w:styleId="TextnBalon">
    <w:name w:val="Balloon Text"/>
    <w:basedOn w:val="Normal"/>
    <w:link w:val="TextnBalonCaracter"/>
    <w:uiPriority w:val="99"/>
    <w:semiHidden/>
    <w:unhideWhenUsed/>
    <w:rsid w:val="00967D4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67D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12" Type="http://schemas.openxmlformats.org/officeDocument/2006/relationships/customXml" Target="../customXml/item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mpartiment xmlns="49ad8bbe-11e1-42b2-a965-6a341b5f7ad4">44</Compartiment>
    <Data_x0020_HCL xmlns="49ad8bbe-11e1-42b2-a965-6a341b5f7ad4" xsi:nil="true"/>
    <DocumentSetDescription xmlns="http://schemas.microsoft.com/sharepoint/v3">licitaţie publica a spațiului in suprafața de 76,85  mp din imobilul situat in Dej, P-ta Bobalna nr.8-10 ,cu destinatia comert
</DocumentSetDescription>
    <Nume_x0020_proiect_x0020_HCL xmlns="49ad8bbe-11e1-42b2-a965-6a341b5f7ad4">PROIECT DE HOTĂRÂRE
privind aprobarea închirierii prin licitaţie publica a spațiului in suprafața de 76,85  mp din imobilul situat in Dej, P-ta Bobalna nr.8-10 ,cu destinatia comert
</Nume_x0020_proiect_x0020_HCL>
    <_dlc_DocId xmlns="49ad8bbe-11e1-42b2-a965-6a341b5f7ad4">PMD17-1485498287-932</_dlc_DocId>
    <_dlc_DocIdUrl xmlns="49ad8bbe-11e1-42b2-a965-6a341b5f7ad4">
      <Url>http://smdoc/Situri/CL/_layouts/15/DocIdRedir.aspx?ID=PMD17-1485498287-932</Url>
      <Description>PMD17-1485498287-932</Description>
    </_dlc_DocIdUrl>
  </documentManagement>
</p:properties>
</file>

<file path=customXml/itemProps1.xml><?xml version="1.0" encoding="utf-8"?>
<ds:datastoreItem xmlns:ds="http://schemas.openxmlformats.org/officeDocument/2006/customXml" ds:itemID="{E7F680D0-4054-4078-BBD5-B2C9972BF3A2}">
  <ds:schemaRefs>
    <ds:schemaRef ds:uri="http://schemas.openxmlformats.org/officeDocument/2006/bibliography"/>
  </ds:schemaRefs>
</ds:datastoreItem>
</file>

<file path=customXml/itemProps2.xml><?xml version="1.0" encoding="utf-8"?>
<ds:datastoreItem xmlns:ds="http://schemas.openxmlformats.org/officeDocument/2006/customXml" ds:itemID="{A46EE2E5-28B8-4817-B4FF-D4D2AE1833DB}"/>
</file>

<file path=customXml/itemProps3.xml><?xml version="1.0" encoding="utf-8"?>
<ds:datastoreItem xmlns:ds="http://schemas.openxmlformats.org/officeDocument/2006/customXml" ds:itemID="{54B6570A-FB57-4826-9C51-C15D23B29924}"/>
</file>

<file path=customXml/itemProps4.xml><?xml version="1.0" encoding="utf-8"?>
<ds:datastoreItem xmlns:ds="http://schemas.openxmlformats.org/officeDocument/2006/customXml" ds:itemID="{DDC97632-AEDA-4118-9FE7-A1AD90396C35}"/>
</file>

<file path=customXml/itemProps5.xml><?xml version="1.0" encoding="utf-8"?>
<ds:datastoreItem xmlns:ds="http://schemas.openxmlformats.org/officeDocument/2006/customXml" ds:itemID="{E413DE36-CF73-4DC5-9C64-6C064CE89890}"/>
</file>

<file path=customXml/itemProps6.xml><?xml version="1.0" encoding="utf-8"?>
<ds:datastoreItem xmlns:ds="http://schemas.openxmlformats.org/officeDocument/2006/customXml" ds:itemID="{F459B5DE-58C5-49D1-8D93-952F68EA12EC}"/>
</file>

<file path=docProps/app.xml><?xml version="1.0" encoding="utf-8"?>
<Properties xmlns="http://schemas.openxmlformats.org/officeDocument/2006/extended-properties" xmlns:vt="http://schemas.openxmlformats.org/officeDocument/2006/docPropsVTypes">
  <Template>Normal.dotm</Template>
  <TotalTime>1</TotalTime>
  <Pages>5</Pages>
  <Words>1501</Words>
  <Characters>8712</Characters>
  <Application>Microsoft Office Word</Application>
  <DocSecurity>0</DocSecurity>
  <Lines>72</Lines>
  <Paragraphs>20</Paragraphs>
  <ScaleCrop>false</ScaleCrop>
  <HeadingPairs>
    <vt:vector size="2" baseType="variant">
      <vt:variant>
        <vt:lpstr>Titlu</vt:lpstr>
      </vt:variant>
      <vt:variant>
        <vt:i4>1</vt:i4>
      </vt:variant>
    </vt:vector>
  </HeadingPairs>
  <TitlesOfParts>
    <vt:vector size="1" baseType="lpstr">
      <vt:lpstr>CAIET DE SARCINI</vt:lpstr>
    </vt:vector>
  </TitlesOfParts>
  <Company>Primăria Municipiului Dej</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
  <dc:creator>Camelia.Cristurean</dc:creator>
  <cp:lastModifiedBy>Mihaela Lazar</cp:lastModifiedBy>
  <cp:revision>2</cp:revision>
  <cp:lastPrinted>2016-09-29T07:41:00Z</cp:lastPrinted>
  <dcterms:created xsi:type="dcterms:W3CDTF">2017-08-08T10:10:00Z</dcterms:created>
  <dcterms:modified xsi:type="dcterms:W3CDTF">2017-08-08T10:10:00Z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ed497556-b39a-4c98-b841-951cb5cd2ed6</vt:lpwstr>
  </property>
  <property fmtid="{D5CDD505-2E9C-101B-9397-08002B2CF9AE}" pid="4" name="_docset_NoMedatataSyncRequired">
    <vt:lpwstr>False</vt:lpwstr>
  </property>
</Properties>
</file>